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5B1" w:rsidRPr="00D754C5" w:rsidRDefault="00D754C5" w:rsidP="00CB35B1">
      <w:pPr>
        <w:spacing w:before="240"/>
        <w:jc w:val="center"/>
        <w:rPr>
          <w:rFonts w:ascii="Cambria" w:hAnsi="Cambria"/>
          <w:b/>
          <w:bCs/>
          <w:color w:val="2E74B5" w:themeColor="accent1" w:themeShade="BF"/>
          <w:sz w:val="26"/>
          <w:szCs w:val="26"/>
        </w:rPr>
      </w:pPr>
      <w:bookmarkStart w:id="0" w:name="_GoBack"/>
      <w:bookmarkEnd w:id="0"/>
      <w:r w:rsidRPr="00917B24">
        <w:rPr>
          <w:noProof/>
          <w:color w:val="2E74B5" w:themeColor="accent1" w:themeShade="BF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297143" wp14:editId="77EB058E">
            <wp:simplePos x="0" y="0"/>
            <wp:positionH relativeFrom="margin">
              <wp:align>right</wp:align>
            </wp:positionH>
            <wp:positionV relativeFrom="paragraph">
              <wp:posOffset>158751</wp:posOffset>
            </wp:positionV>
            <wp:extent cx="667285" cy="660400"/>
            <wp:effectExtent l="0" t="0" r="0" b="6350"/>
            <wp:wrapNone/>
            <wp:docPr id="1" name="Picture 1" descr="Image result for mason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son count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85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4C5">
        <w:rPr>
          <w:noProof/>
          <w:color w:val="2E74B5" w:themeColor="accent1" w:themeShade="BF"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70AF91F" wp14:editId="1B03CB58">
            <wp:simplePos x="0" y="0"/>
            <wp:positionH relativeFrom="margin">
              <wp:align>left</wp:align>
            </wp:positionH>
            <wp:positionV relativeFrom="paragraph">
              <wp:posOffset>158750</wp:posOffset>
            </wp:positionV>
            <wp:extent cx="921422" cy="641350"/>
            <wp:effectExtent l="0" t="0" r="0" b="6350"/>
            <wp:wrapNone/>
            <wp:docPr id="225" name="Picture 225" descr="Thruston County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uston County color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09" cy="64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B1" w:rsidRPr="00D754C5">
        <w:rPr>
          <w:noProof/>
          <w:color w:val="2E74B5" w:themeColor="accent1" w:themeShade="BF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E3FBBA6" wp14:editId="7E0EC0E4">
            <wp:simplePos x="0" y="0"/>
            <wp:positionH relativeFrom="column">
              <wp:posOffset>6996430</wp:posOffset>
            </wp:positionH>
            <wp:positionV relativeFrom="paragraph">
              <wp:posOffset>19050</wp:posOffset>
            </wp:positionV>
            <wp:extent cx="800100" cy="791845"/>
            <wp:effectExtent l="0" t="0" r="0" b="8255"/>
            <wp:wrapNone/>
            <wp:docPr id="224" name="Picture 224" descr="Image result for mason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son county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5B1" w:rsidRPr="00D754C5">
        <w:rPr>
          <w:rFonts w:ascii="Cambria" w:hAnsi="Cambria"/>
          <w:b/>
          <w:bCs/>
          <w:color w:val="2E74B5" w:themeColor="accent1" w:themeShade="BF"/>
          <w:sz w:val="26"/>
          <w:szCs w:val="26"/>
        </w:rPr>
        <w:t>Thurston/Mason County Developmental Disabilities</w:t>
      </w:r>
    </w:p>
    <w:p w:rsidR="00CB35B1" w:rsidRPr="00D754C5" w:rsidRDefault="00D754C5" w:rsidP="00D754C5">
      <w:pPr>
        <w:spacing w:after="0"/>
        <w:jc w:val="center"/>
        <w:rPr>
          <w:rFonts w:ascii="Cambria" w:hAnsi="Cambria"/>
          <w:b/>
          <w:bCs/>
          <w:color w:val="538135" w:themeColor="accent6" w:themeShade="BF"/>
          <w:sz w:val="36"/>
          <w:szCs w:val="36"/>
        </w:rPr>
      </w:pPr>
      <w:r w:rsidRPr="00D754C5">
        <w:rPr>
          <w:rFonts w:ascii="Cambria" w:hAnsi="Cambria"/>
          <w:b/>
          <w:bCs/>
          <w:color w:val="538135" w:themeColor="accent6" w:themeShade="BF"/>
          <w:sz w:val="36"/>
          <w:szCs w:val="36"/>
        </w:rPr>
        <w:t>Home-Based Activities</w:t>
      </w:r>
    </w:p>
    <w:p w:rsidR="00D754C5" w:rsidRPr="00D754C5" w:rsidRDefault="00D754C5" w:rsidP="00CB35B1">
      <w:pPr>
        <w:jc w:val="center"/>
        <w:rPr>
          <w:rFonts w:ascii="Cambria" w:hAnsi="Cambria"/>
          <w:b/>
          <w:bCs/>
          <w:color w:val="2E74B5" w:themeColor="accent1" w:themeShade="BF"/>
          <w:sz w:val="36"/>
          <w:szCs w:val="36"/>
        </w:rPr>
      </w:pPr>
      <w:r w:rsidRPr="00D754C5">
        <w:rPr>
          <w:rFonts w:ascii="Cambria" w:hAnsi="Cambria"/>
          <w:b/>
          <w:bCs/>
          <w:color w:val="538135" w:themeColor="accent6" w:themeShade="BF"/>
          <w:sz w:val="36"/>
          <w:szCs w:val="36"/>
        </w:rPr>
        <w:t>for Independence &amp; Employability</w:t>
      </w:r>
    </w:p>
    <w:p w:rsidR="006034DD" w:rsidRPr="00D754C5" w:rsidRDefault="00F75067" w:rsidP="00DE029A">
      <w:pPr>
        <w:rPr>
          <w:sz w:val="22"/>
          <w:szCs w:val="20"/>
        </w:rPr>
      </w:pPr>
      <w:r w:rsidRPr="00D754C5">
        <w:rPr>
          <w:sz w:val="22"/>
          <w:szCs w:val="20"/>
        </w:rPr>
        <w:t>The following is a list of basic life skills that can be</w:t>
      </w:r>
      <w:r w:rsidR="00DE029A" w:rsidRPr="00D754C5">
        <w:rPr>
          <w:sz w:val="22"/>
          <w:szCs w:val="20"/>
        </w:rPr>
        <w:t xml:space="preserve"> used at home to enhance personal safety and independence, as well as to build a f</w:t>
      </w:r>
      <w:r w:rsidR="00007E07" w:rsidRPr="00D754C5">
        <w:rPr>
          <w:sz w:val="22"/>
          <w:szCs w:val="20"/>
        </w:rPr>
        <w:t xml:space="preserve">oundation for understanding job completion </w:t>
      </w:r>
      <w:r w:rsidR="006034DD" w:rsidRPr="00D754C5">
        <w:rPr>
          <w:sz w:val="22"/>
          <w:szCs w:val="20"/>
        </w:rPr>
        <w:t xml:space="preserve">and </w:t>
      </w:r>
      <w:r w:rsidR="00DE029A" w:rsidRPr="00D754C5">
        <w:rPr>
          <w:sz w:val="22"/>
          <w:szCs w:val="20"/>
        </w:rPr>
        <w:t xml:space="preserve">rewards. </w:t>
      </w:r>
    </w:p>
    <w:p w:rsidR="006034DD" w:rsidRPr="00D754C5" w:rsidRDefault="00007E07" w:rsidP="00DE029A">
      <w:pPr>
        <w:rPr>
          <w:sz w:val="22"/>
          <w:szCs w:val="20"/>
        </w:rPr>
      </w:pPr>
      <w:r w:rsidRPr="00D754C5">
        <w:rPr>
          <w:sz w:val="22"/>
          <w:szCs w:val="20"/>
        </w:rPr>
        <w:t>Trying and learning new tasks</w:t>
      </w:r>
      <w:r w:rsidR="00DE029A" w:rsidRPr="00D754C5">
        <w:rPr>
          <w:sz w:val="22"/>
          <w:szCs w:val="20"/>
        </w:rPr>
        <w:t xml:space="preserve"> can be exciting and rewarding and can</w:t>
      </w:r>
      <w:r w:rsidR="006034DD" w:rsidRPr="00D754C5">
        <w:rPr>
          <w:sz w:val="22"/>
          <w:szCs w:val="20"/>
        </w:rPr>
        <w:t xml:space="preserve"> also</w:t>
      </w:r>
      <w:r w:rsidR="00DE029A" w:rsidRPr="00D754C5">
        <w:rPr>
          <w:sz w:val="22"/>
          <w:szCs w:val="20"/>
        </w:rPr>
        <w:t xml:space="preserve"> help </w:t>
      </w:r>
      <w:r w:rsidR="006034DD" w:rsidRPr="00D754C5">
        <w:rPr>
          <w:sz w:val="22"/>
          <w:szCs w:val="20"/>
        </w:rPr>
        <w:t>identify how individuals best learn, w</w:t>
      </w:r>
      <w:r w:rsidRPr="00D754C5">
        <w:rPr>
          <w:sz w:val="22"/>
          <w:szCs w:val="20"/>
        </w:rPr>
        <w:t xml:space="preserve">hich is important </w:t>
      </w:r>
      <w:r w:rsidR="006034DD" w:rsidRPr="00D754C5">
        <w:rPr>
          <w:sz w:val="22"/>
          <w:szCs w:val="20"/>
        </w:rPr>
        <w:t>for long-term growth. Attempting different training/teaching techniques (such as</w:t>
      </w:r>
      <w:r w:rsidRPr="00D754C5">
        <w:rPr>
          <w:sz w:val="22"/>
          <w:szCs w:val="20"/>
        </w:rPr>
        <w:t xml:space="preserve"> modeling and</w:t>
      </w:r>
      <w:r w:rsidR="006034DD" w:rsidRPr="00D754C5">
        <w:rPr>
          <w:sz w:val="22"/>
          <w:szCs w:val="20"/>
        </w:rPr>
        <w:t xml:space="preserve"> demonstrating new skills, giving verbal instructions, creating a written or picture task list) can help </w:t>
      </w:r>
      <w:r w:rsidRPr="00D754C5">
        <w:rPr>
          <w:sz w:val="22"/>
          <w:szCs w:val="20"/>
        </w:rPr>
        <w:t xml:space="preserve">guardians, </w:t>
      </w:r>
      <w:r w:rsidR="008958A2" w:rsidRPr="00D754C5">
        <w:rPr>
          <w:sz w:val="22"/>
          <w:szCs w:val="20"/>
        </w:rPr>
        <w:t>teachers</w:t>
      </w:r>
      <w:r w:rsidRPr="00D754C5">
        <w:rPr>
          <w:sz w:val="22"/>
          <w:szCs w:val="20"/>
        </w:rPr>
        <w:t>,</w:t>
      </w:r>
      <w:r w:rsidR="006034DD" w:rsidRPr="00D754C5">
        <w:rPr>
          <w:sz w:val="22"/>
          <w:szCs w:val="20"/>
        </w:rPr>
        <w:t xml:space="preserve"> and f</w:t>
      </w:r>
      <w:r w:rsidRPr="00D754C5">
        <w:rPr>
          <w:sz w:val="22"/>
          <w:szCs w:val="20"/>
        </w:rPr>
        <w:t xml:space="preserve">uture employers understand how an </w:t>
      </w:r>
      <w:r w:rsidR="006034DD" w:rsidRPr="00D754C5">
        <w:rPr>
          <w:sz w:val="22"/>
          <w:szCs w:val="20"/>
        </w:rPr>
        <w:t xml:space="preserve">individual </w:t>
      </w:r>
      <w:r w:rsidRPr="00D754C5">
        <w:rPr>
          <w:sz w:val="22"/>
          <w:szCs w:val="20"/>
        </w:rPr>
        <w:t>best</w:t>
      </w:r>
      <w:r w:rsidR="006034DD" w:rsidRPr="00D754C5">
        <w:rPr>
          <w:sz w:val="22"/>
          <w:szCs w:val="20"/>
        </w:rPr>
        <w:t xml:space="preserve"> </w:t>
      </w:r>
      <w:r w:rsidR="003A4647" w:rsidRPr="00D754C5">
        <w:rPr>
          <w:sz w:val="22"/>
          <w:szCs w:val="20"/>
        </w:rPr>
        <w:t>learn</w:t>
      </w:r>
      <w:r w:rsidRPr="00D754C5">
        <w:rPr>
          <w:sz w:val="22"/>
          <w:szCs w:val="20"/>
        </w:rPr>
        <w:t xml:space="preserve">s new skills and how an individual can be </w:t>
      </w:r>
      <w:r w:rsidR="006034DD" w:rsidRPr="00D754C5">
        <w:rPr>
          <w:sz w:val="22"/>
          <w:szCs w:val="20"/>
        </w:rPr>
        <w:t>properly trained</w:t>
      </w:r>
      <w:r w:rsidR="003A4647" w:rsidRPr="00D754C5">
        <w:rPr>
          <w:sz w:val="22"/>
          <w:szCs w:val="20"/>
        </w:rPr>
        <w:t>. Identifying</w:t>
      </w:r>
      <w:r w:rsidR="006034DD" w:rsidRPr="00D754C5">
        <w:rPr>
          <w:sz w:val="22"/>
          <w:szCs w:val="20"/>
        </w:rPr>
        <w:t xml:space="preserve"> personal strengths and limitations</w:t>
      </w:r>
      <w:r w:rsidRPr="00D754C5">
        <w:rPr>
          <w:sz w:val="22"/>
          <w:szCs w:val="20"/>
        </w:rPr>
        <w:t xml:space="preserve"> also</w:t>
      </w:r>
      <w:r w:rsidR="003A4647" w:rsidRPr="00D754C5">
        <w:rPr>
          <w:sz w:val="22"/>
          <w:szCs w:val="20"/>
        </w:rPr>
        <w:t xml:space="preserve"> helps determine </w:t>
      </w:r>
      <w:r w:rsidRPr="00D754C5">
        <w:rPr>
          <w:sz w:val="22"/>
          <w:szCs w:val="20"/>
        </w:rPr>
        <w:t>areas for additional support and opportunities to develop creative learning plans</w:t>
      </w:r>
      <w:r w:rsidR="006034DD" w:rsidRPr="00D754C5">
        <w:rPr>
          <w:sz w:val="22"/>
          <w:szCs w:val="20"/>
        </w:rPr>
        <w:t xml:space="preserve">.  </w:t>
      </w:r>
    </w:p>
    <w:p w:rsidR="00F75067" w:rsidRPr="00D754C5" w:rsidRDefault="006034DD" w:rsidP="00DE029A">
      <w:pPr>
        <w:rPr>
          <w:sz w:val="22"/>
          <w:szCs w:val="20"/>
        </w:rPr>
      </w:pPr>
      <w:r w:rsidRPr="00D754C5">
        <w:rPr>
          <w:sz w:val="22"/>
          <w:szCs w:val="20"/>
        </w:rPr>
        <w:t xml:space="preserve">Earning rewards for completing tasks brings a sense of personal accomplishment. </w:t>
      </w:r>
      <w:r w:rsidR="00DE029A" w:rsidRPr="00D754C5">
        <w:rPr>
          <w:sz w:val="22"/>
          <w:szCs w:val="20"/>
        </w:rPr>
        <w:t>Implementing a</w:t>
      </w:r>
      <w:r w:rsidRPr="00D754C5">
        <w:rPr>
          <w:sz w:val="22"/>
          <w:szCs w:val="20"/>
        </w:rPr>
        <w:t xml:space="preserve"> simple</w:t>
      </w:r>
      <w:r w:rsidR="003A4647" w:rsidRPr="00D754C5">
        <w:rPr>
          <w:sz w:val="22"/>
          <w:szCs w:val="20"/>
        </w:rPr>
        <w:t xml:space="preserve"> “</w:t>
      </w:r>
      <w:r w:rsidR="00DE029A" w:rsidRPr="00D754C5">
        <w:rPr>
          <w:sz w:val="22"/>
          <w:szCs w:val="20"/>
        </w:rPr>
        <w:t>paycheck” system based on learning</w:t>
      </w:r>
      <w:r w:rsidRPr="00D754C5">
        <w:rPr>
          <w:sz w:val="22"/>
          <w:szCs w:val="20"/>
        </w:rPr>
        <w:t>/</w:t>
      </w:r>
      <w:r w:rsidR="00DE029A" w:rsidRPr="00D754C5">
        <w:rPr>
          <w:sz w:val="22"/>
          <w:szCs w:val="20"/>
        </w:rPr>
        <w:t>completing tasks and achieving goals sets the found</w:t>
      </w:r>
      <w:r w:rsidRPr="00D754C5">
        <w:rPr>
          <w:sz w:val="22"/>
          <w:szCs w:val="20"/>
        </w:rPr>
        <w:t>ation for learning how to budge</w:t>
      </w:r>
      <w:r w:rsidR="008958A2" w:rsidRPr="00D754C5">
        <w:rPr>
          <w:sz w:val="22"/>
          <w:szCs w:val="20"/>
        </w:rPr>
        <w:t>t</w:t>
      </w:r>
      <w:r w:rsidRPr="00D754C5">
        <w:rPr>
          <w:sz w:val="22"/>
          <w:szCs w:val="20"/>
        </w:rPr>
        <w:t xml:space="preserve">, save, and manage money. </w:t>
      </w:r>
      <w:r w:rsidR="008958A2" w:rsidRPr="00D754C5">
        <w:rPr>
          <w:sz w:val="22"/>
          <w:szCs w:val="20"/>
        </w:rPr>
        <w:t>Money management is a critical part of independence and can easily begin with daily chores.</w:t>
      </w:r>
      <w:r w:rsidR="003A4647" w:rsidRPr="00D754C5">
        <w:rPr>
          <w:sz w:val="22"/>
          <w:szCs w:val="20"/>
        </w:rPr>
        <w:t xml:space="preserve"> Implementing a simple task/reward list will help individuals track progress as well as understand how money is spent and what is needed to </w:t>
      </w:r>
      <w:r w:rsidR="00007E07" w:rsidRPr="00D754C5">
        <w:rPr>
          <w:sz w:val="22"/>
          <w:szCs w:val="20"/>
        </w:rPr>
        <w:t xml:space="preserve">achieve long-term goals. </w:t>
      </w: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1705"/>
        <w:gridCol w:w="1710"/>
        <w:gridCol w:w="1260"/>
        <w:gridCol w:w="1260"/>
        <w:gridCol w:w="1440"/>
        <w:gridCol w:w="1800"/>
      </w:tblGrid>
      <w:tr w:rsidR="00114E3E" w:rsidTr="00305C5C">
        <w:trPr>
          <w:trHeight w:val="432"/>
        </w:trPr>
        <w:tc>
          <w:tcPr>
            <w:tcW w:w="1705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>Task</w:t>
            </w:r>
          </w:p>
        </w:tc>
        <w:tc>
          <w:tcPr>
            <w:tcW w:w="1710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 xml:space="preserve">Days </w:t>
            </w:r>
            <w:r w:rsidR="00305C5C" w:rsidRPr="00305C5C">
              <w:rPr>
                <w:b/>
                <w:color w:val="FFFFFF" w:themeColor="background1"/>
              </w:rPr>
              <w:t>C</w:t>
            </w:r>
            <w:r w:rsidRPr="00305C5C">
              <w:rPr>
                <w:b/>
                <w:color w:val="FFFFFF" w:themeColor="background1"/>
              </w:rPr>
              <w:t>ompleted</w:t>
            </w:r>
          </w:p>
        </w:tc>
        <w:tc>
          <w:tcPr>
            <w:tcW w:w="1260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>Money Earned</w:t>
            </w:r>
          </w:p>
        </w:tc>
        <w:tc>
          <w:tcPr>
            <w:tcW w:w="1260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 xml:space="preserve">Bills </w:t>
            </w:r>
            <w:r w:rsidR="00305C5C">
              <w:rPr>
                <w:b/>
                <w:color w:val="FFFFFF" w:themeColor="background1"/>
              </w:rPr>
              <w:t>P</w:t>
            </w:r>
            <w:r w:rsidRPr="00305C5C">
              <w:rPr>
                <w:b/>
                <w:color w:val="FFFFFF" w:themeColor="background1"/>
              </w:rPr>
              <w:t>aid</w:t>
            </w:r>
          </w:p>
        </w:tc>
        <w:tc>
          <w:tcPr>
            <w:tcW w:w="1440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>Money Saved</w:t>
            </w:r>
          </w:p>
        </w:tc>
        <w:tc>
          <w:tcPr>
            <w:tcW w:w="1800" w:type="dxa"/>
            <w:shd w:val="clear" w:color="auto" w:fill="000000" w:themeFill="text1"/>
          </w:tcPr>
          <w:p w:rsidR="00114E3E" w:rsidRPr="00305C5C" w:rsidRDefault="00114E3E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05C5C">
              <w:rPr>
                <w:b/>
                <w:color w:val="FFFFFF" w:themeColor="background1"/>
              </w:rPr>
              <w:t>Long-term goal</w:t>
            </w:r>
          </w:p>
        </w:tc>
      </w:tr>
      <w:tr w:rsidR="00114E3E" w:rsidTr="00305C5C">
        <w:tc>
          <w:tcPr>
            <w:tcW w:w="1705" w:type="dxa"/>
          </w:tcPr>
          <w:p w:rsidR="00114E3E" w:rsidRDefault="00114E3E" w:rsidP="00114E3E">
            <w:r>
              <w:t>Loading and unloading dish washer</w:t>
            </w:r>
          </w:p>
        </w:tc>
        <w:tc>
          <w:tcPr>
            <w:tcW w:w="1710" w:type="dxa"/>
          </w:tcPr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Mon</w:t>
            </w:r>
            <w:r w:rsidR="00591B07">
              <w:t>day</w:t>
            </w:r>
            <w:r>
              <w:t xml:space="preserve">  </w:t>
            </w:r>
          </w:p>
          <w:p w:rsidR="00114E3E" w:rsidRDefault="00591B07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Tuesday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Wed</w:t>
            </w:r>
            <w:r w:rsidR="00591B07">
              <w:t>nesday</w:t>
            </w:r>
            <w:r>
              <w:t xml:space="preserve"> 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Thur</w:t>
            </w:r>
            <w:r w:rsidR="00591B07">
              <w:t>sday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Fri</w:t>
            </w:r>
            <w:r w:rsidR="00591B07">
              <w:t>day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Sat</w:t>
            </w:r>
            <w:r w:rsidR="00591B07">
              <w:t>urday</w:t>
            </w:r>
            <w:r>
              <w:t xml:space="preserve"> 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Sun</w:t>
            </w:r>
            <w:r w:rsidR="00591B07">
              <w:t>day</w:t>
            </w:r>
          </w:p>
        </w:tc>
        <w:tc>
          <w:tcPr>
            <w:tcW w:w="1260" w:type="dxa"/>
          </w:tcPr>
          <w:p w:rsidR="00114E3E" w:rsidRDefault="00591B07" w:rsidP="00114E3E">
            <w:pPr>
              <w:spacing w:after="0" w:line="240" w:lineRule="auto"/>
            </w:pPr>
            <w:r>
              <w:t>$_______</w:t>
            </w:r>
          </w:p>
        </w:tc>
        <w:tc>
          <w:tcPr>
            <w:tcW w:w="1260" w:type="dxa"/>
          </w:tcPr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 xml:space="preserve">Rent 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Food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Phone</w:t>
            </w:r>
          </w:p>
          <w:p w:rsidR="00114E3E" w:rsidRDefault="00114E3E" w:rsidP="00305C5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0" w:hanging="270"/>
            </w:pPr>
            <w:r>
              <w:t>Utilities</w:t>
            </w:r>
          </w:p>
        </w:tc>
        <w:tc>
          <w:tcPr>
            <w:tcW w:w="1440" w:type="dxa"/>
          </w:tcPr>
          <w:p w:rsidR="00114E3E" w:rsidRDefault="00591B07" w:rsidP="00114E3E">
            <w:pPr>
              <w:spacing w:after="0" w:line="240" w:lineRule="auto"/>
            </w:pPr>
            <w:r>
              <w:t>$_______</w:t>
            </w:r>
          </w:p>
        </w:tc>
        <w:tc>
          <w:tcPr>
            <w:tcW w:w="1800" w:type="dxa"/>
          </w:tcPr>
          <w:p w:rsidR="00114E3E" w:rsidRDefault="00114E3E" w:rsidP="00114E3E">
            <w:pPr>
              <w:spacing w:after="0" w:line="240" w:lineRule="auto"/>
            </w:pPr>
            <w:r>
              <w:t>Purchase a new game</w:t>
            </w:r>
          </w:p>
          <w:p w:rsidR="00114E3E" w:rsidRDefault="00114E3E" w:rsidP="00114E3E">
            <w:pPr>
              <w:spacing w:after="0" w:line="240" w:lineRule="auto"/>
            </w:pPr>
          </w:p>
          <w:p w:rsidR="00114E3E" w:rsidRDefault="00114E3E" w:rsidP="00114E3E">
            <w:pPr>
              <w:spacing w:after="0" w:line="240" w:lineRule="auto"/>
            </w:pPr>
            <w:r>
              <w:t>Price: $_______</w:t>
            </w:r>
          </w:p>
          <w:p w:rsidR="00114E3E" w:rsidRDefault="00114E3E" w:rsidP="00114E3E">
            <w:pPr>
              <w:spacing w:after="0" w:line="240" w:lineRule="auto"/>
            </w:pPr>
          </w:p>
          <w:p w:rsidR="00114E3E" w:rsidRDefault="00114E3E" w:rsidP="00114E3E">
            <w:pPr>
              <w:spacing w:after="0" w:line="240" w:lineRule="auto"/>
            </w:pPr>
          </w:p>
          <w:p w:rsidR="00114E3E" w:rsidRDefault="00114E3E" w:rsidP="00114E3E">
            <w:pPr>
              <w:spacing w:after="0" w:line="240" w:lineRule="auto"/>
            </w:pPr>
          </w:p>
        </w:tc>
      </w:tr>
    </w:tbl>
    <w:p w:rsidR="00862B29" w:rsidRDefault="00862B29" w:rsidP="00D754C5">
      <w:pPr>
        <w:spacing w:after="0" w:line="259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72"/>
      </w:tblGrid>
      <w:tr w:rsidR="00CB35B1" w:rsidRPr="00527AF9" w:rsidTr="006B6D25">
        <w:tc>
          <w:tcPr>
            <w:tcW w:w="9360" w:type="dxa"/>
            <w:gridSpan w:val="2"/>
            <w:shd w:val="clear" w:color="auto" w:fill="000000" w:themeFill="text1"/>
          </w:tcPr>
          <w:p w:rsidR="00CB35B1" w:rsidRPr="00527AF9" w:rsidRDefault="00CB35B1" w:rsidP="006B6D25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527AF9">
              <w:rPr>
                <w:b/>
                <w:color w:val="FFFFFF" w:themeColor="background1"/>
              </w:rPr>
              <w:t>Personal Care</w:t>
            </w:r>
          </w:p>
        </w:tc>
      </w:tr>
      <w:tr w:rsidR="00CB35B1" w:rsidRPr="00CD14CA" w:rsidTr="006B6D25">
        <w:tc>
          <w:tcPr>
            <w:tcW w:w="4688" w:type="dxa"/>
          </w:tcPr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Regularly wash face, hands, body and understand basic personal hygiene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Use toilet independently or be able to identify and express toileting needs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Make own bed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Anticipate and prepare for doctor/dentist appointments</w:t>
            </w:r>
          </w:p>
          <w:p w:rsidR="00CB35B1" w:rsidRPr="00246EC4" w:rsidRDefault="00CB35B1" w:rsidP="006B6D25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rFonts w:ascii="MS Shell Dlg 2" w:hAnsi="MS Shell Dlg 2" w:cs="MS Shell Dlg 2"/>
                <w:sz w:val="20"/>
                <w:szCs w:val="20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Pick up and</w:t>
            </w:r>
            <w:r>
              <w:rPr>
                <w:sz w:val="22"/>
              </w:rPr>
              <w:t xml:space="preserve"> put away personal items</w:t>
            </w:r>
          </w:p>
        </w:tc>
        <w:tc>
          <w:tcPr>
            <w:tcW w:w="4672" w:type="dxa"/>
          </w:tcPr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 xml:space="preserve">Brush </w:t>
            </w:r>
            <w:r w:rsidRPr="00527AF9">
              <w:rPr>
                <w:rFonts w:asciiTheme="minorHAnsi" w:hAnsiTheme="minorHAnsi" w:cstheme="minorHAnsi"/>
                <w:sz w:val="22"/>
              </w:rPr>
              <w:t xml:space="preserve">teeth 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Wash and dry own hair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Clean, trim nails</w:t>
            </w:r>
          </w:p>
          <w:p w:rsidR="00CB35B1" w:rsidRPr="00527AF9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Anticipate and prepare for haircuts and personal care services</w:t>
            </w:r>
          </w:p>
          <w:p w:rsidR="00CB35B1" w:rsidRPr="00CD14CA" w:rsidRDefault="00CB35B1" w:rsidP="006B6D2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Purchase</w:t>
            </w:r>
            <w:r>
              <w:rPr>
                <w:sz w:val="22"/>
              </w:rPr>
              <w:t xml:space="preserve"> own grooming supplies/clothing</w:t>
            </w:r>
          </w:p>
        </w:tc>
      </w:tr>
    </w:tbl>
    <w:p w:rsidR="00D754C5" w:rsidRDefault="00D754C5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862B29" w:rsidRPr="00862B29" w:rsidTr="00862B29">
        <w:tc>
          <w:tcPr>
            <w:tcW w:w="9360" w:type="dxa"/>
            <w:gridSpan w:val="2"/>
            <w:shd w:val="clear" w:color="auto" w:fill="000000" w:themeFill="text1"/>
          </w:tcPr>
          <w:p w:rsidR="00862B29" w:rsidRPr="00862B29" w:rsidRDefault="00862B29" w:rsidP="00305C5C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862B29">
              <w:rPr>
                <w:b/>
                <w:color w:val="FFFFFF" w:themeColor="background1"/>
              </w:rPr>
              <w:lastRenderedPageBreak/>
              <w:t>Personal Safety</w:t>
            </w:r>
          </w:p>
        </w:tc>
      </w:tr>
      <w:tr w:rsidR="00862B29" w:rsidRPr="00E8505B" w:rsidTr="00957F53">
        <w:trPr>
          <w:trHeight w:val="3537"/>
        </w:trPr>
        <w:tc>
          <w:tcPr>
            <w:tcW w:w="4680" w:type="dxa"/>
          </w:tcPr>
          <w:p w:rsidR="00862B29" w:rsidRPr="00862B29" w:rsidRDefault="00862B29" w:rsidP="00527AF9">
            <w:pPr>
              <w:pStyle w:val="ListParagraph"/>
              <w:numPr>
                <w:ilvl w:val="0"/>
                <w:numId w:val="3"/>
              </w:numPr>
              <w:spacing w:before="120"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862B29">
              <w:rPr>
                <w:rFonts w:asciiTheme="minorHAnsi" w:hAnsiTheme="minorHAnsi" w:cstheme="minorHAnsi"/>
                <w:sz w:val="22"/>
              </w:rPr>
              <w:t>Know name, address, phone # and how to provide this information when/if needed</w:t>
            </w:r>
          </w:p>
          <w:p w:rsidR="00862B29" w:rsidRPr="00862B2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862B29">
              <w:rPr>
                <w:rFonts w:asciiTheme="minorHAnsi" w:hAnsiTheme="minorHAnsi" w:cstheme="minorHAnsi"/>
                <w:sz w:val="22"/>
              </w:rPr>
              <w:t>Understand basic personal safety/boundaries and how to report concerns</w:t>
            </w:r>
          </w:p>
          <w:p w:rsidR="00862B29" w:rsidRPr="00862B2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862B29">
              <w:rPr>
                <w:rFonts w:asciiTheme="minorHAnsi" w:hAnsiTheme="minorHAnsi" w:cstheme="minorHAnsi"/>
                <w:sz w:val="22"/>
              </w:rPr>
              <w:t>Use a computer/phone/tablet and understand internet security</w:t>
            </w:r>
          </w:p>
          <w:p w:rsidR="00862B29" w:rsidRPr="00862B2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="Wingdings" w:hAnsi="Wingdings" w:cs="Wingdings"/>
                <w:sz w:val="20"/>
                <w:szCs w:val="20"/>
              </w:rPr>
            </w:pPr>
            <w:r w:rsidRPr="00862B29">
              <w:rPr>
                <w:rFonts w:asciiTheme="minorHAnsi" w:hAnsiTheme="minorHAnsi" w:cstheme="minorHAnsi"/>
                <w:sz w:val="22"/>
              </w:rPr>
              <w:t>Learn to swim and/or understand water safety</w:t>
            </w:r>
          </w:p>
          <w:p w:rsidR="00862B29" w:rsidRPr="00862B29" w:rsidRDefault="00862B29" w:rsidP="00527AF9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b/>
              </w:rPr>
            </w:pPr>
            <w:r w:rsidRPr="00862B29">
              <w:rPr>
                <w:rFonts w:asciiTheme="minorHAnsi" w:hAnsiTheme="minorHAnsi" w:cstheme="minorHAnsi"/>
                <w:sz w:val="22"/>
              </w:rPr>
              <w:t>Traffic safety and access to/safety on public transportation</w:t>
            </w:r>
          </w:p>
        </w:tc>
        <w:tc>
          <w:tcPr>
            <w:tcW w:w="4680" w:type="dxa"/>
          </w:tcPr>
          <w:p w:rsidR="00862B29" w:rsidRPr="00527AF9" w:rsidRDefault="00862B29" w:rsidP="00527AF9">
            <w:pPr>
              <w:pStyle w:val="ListParagraph"/>
              <w:numPr>
                <w:ilvl w:val="0"/>
                <w:numId w:val="3"/>
              </w:numPr>
              <w:spacing w:before="120" w:after="0"/>
              <w:ind w:left="340"/>
            </w:pPr>
            <w:r w:rsidRPr="00527AF9">
              <w:rPr>
                <w:rFonts w:asciiTheme="minorHAnsi" w:hAnsiTheme="minorHAnsi" w:cstheme="minorHAnsi"/>
                <w:sz w:val="22"/>
              </w:rPr>
              <w:t>Make</w:t>
            </w:r>
            <w:r>
              <w:t xml:space="preserve"> </w:t>
            </w:r>
            <w:r w:rsidRPr="00527AF9">
              <w:t>emergency calls to police, medical, fire</w:t>
            </w:r>
          </w:p>
          <w:p w:rsidR="00862B29" w:rsidRPr="00527AF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Know how/where to access family/caregiver phone numbers</w:t>
            </w:r>
          </w:p>
          <w:p w:rsidR="00862B29" w:rsidRPr="00527AF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Know basic emergency first-aid procedures and where to locate supplies</w:t>
            </w:r>
          </w:p>
          <w:p w:rsidR="00862B29" w:rsidRPr="00527AF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rFonts w:asciiTheme="minorHAnsi" w:hAnsiTheme="minorHAnsi" w:cstheme="minorHAnsi"/>
                <w:sz w:val="22"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Understand medicine safety</w:t>
            </w:r>
          </w:p>
          <w:p w:rsidR="00862B29" w:rsidRDefault="00862B29" w:rsidP="00527AF9">
            <w:pPr>
              <w:pStyle w:val="ListParagraph"/>
              <w:numPr>
                <w:ilvl w:val="0"/>
                <w:numId w:val="3"/>
              </w:numPr>
              <w:spacing w:after="0"/>
              <w:ind w:left="340"/>
              <w:rPr>
                <w:b/>
              </w:rPr>
            </w:pPr>
            <w:r w:rsidRPr="00527AF9">
              <w:rPr>
                <w:rFonts w:asciiTheme="minorHAnsi" w:hAnsiTheme="minorHAnsi" w:cstheme="minorHAnsi"/>
                <w:sz w:val="22"/>
              </w:rPr>
              <w:t>Understand basic home security (i.e. not answering door for strangers, locking doors/clo</w:t>
            </w:r>
            <w:r w:rsidRPr="00527AF9">
              <w:t>sing windows,</w:t>
            </w:r>
            <w:r>
              <w:t xml:space="preserve"> etc.)</w:t>
            </w:r>
          </w:p>
        </w:tc>
      </w:tr>
      <w:tr w:rsidR="00305C5C" w:rsidRPr="00CB35B1" w:rsidTr="00CB35B1">
        <w:tc>
          <w:tcPr>
            <w:tcW w:w="9360" w:type="dxa"/>
            <w:gridSpan w:val="2"/>
            <w:shd w:val="clear" w:color="auto" w:fill="000000" w:themeFill="text1"/>
          </w:tcPr>
          <w:p w:rsidR="00305C5C" w:rsidRPr="00CB35B1" w:rsidRDefault="00305C5C" w:rsidP="00CB35B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t>Clothing Care</w:t>
            </w:r>
          </w:p>
        </w:tc>
      </w:tr>
      <w:tr w:rsidR="00CB35B1" w:rsidRPr="00CD14CA" w:rsidTr="00CB35B1">
        <w:trPr>
          <w:trHeight w:val="2736"/>
        </w:trPr>
        <w:tc>
          <w:tcPr>
            <w:tcW w:w="4680" w:type="dxa"/>
          </w:tcPr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Dress/undress </w:t>
            </w:r>
            <w:r w:rsidRPr="00CB35B1">
              <w:rPr>
                <w:rFonts w:asciiTheme="minorHAnsi" w:hAnsiTheme="minorHAnsi" w:cstheme="minorHAnsi"/>
                <w:sz w:val="22"/>
              </w:rPr>
              <w:t>self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Put dirty clothes in hamper or wash area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Fold and separate clean laundry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Sort dirty clothes by color and fabric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Hand wash clothing and spot removal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Clean lint trap and filters</w:t>
            </w:r>
          </w:p>
          <w:p w:rsidR="00CB35B1" w:rsidRPr="00CD14CA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Simple mendin</w:t>
            </w:r>
            <w:r>
              <w:rPr>
                <w:sz w:val="22"/>
              </w:rPr>
              <w:t xml:space="preserve">g - buttons and holes </w:t>
            </w:r>
          </w:p>
        </w:tc>
        <w:tc>
          <w:tcPr>
            <w:tcW w:w="4680" w:type="dxa"/>
          </w:tcPr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sz w:val="22"/>
              </w:rPr>
              <w:t xml:space="preserve">Put </w:t>
            </w:r>
            <w:r w:rsidRPr="00CB35B1">
              <w:rPr>
                <w:rFonts w:asciiTheme="minorHAnsi" w:hAnsiTheme="minorHAnsi" w:cstheme="minorHAnsi"/>
                <w:sz w:val="22"/>
              </w:rPr>
              <w:t xml:space="preserve">pajamas/clothes away 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Put away clean clothes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Hang clothes after use or washing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Wash clothes in machine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Operate electric clothes dryer</w:t>
            </w:r>
          </w:p>
          <w:p w:rsidR="00CB35B1" w:rsidRPr="00CB35B1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Ironing clothing</w:t>
            </w:r>
          </w:p>
          <w:p w:rsidR="00CB35B1" w:rsidRPr="00CD14CA" w:rsidRDefault="00CB35B1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 xml:space="preserve">Clean </w:t>
            </w:r>
            <w:r>
              <w:rPr>
                <w:sz w:val="22"/>
              </w:rPr>
              <w:t>and organize drawers, closet</w:t>
            </w:r>
          </w:p>
        </w:tc>
      </w:tr>
      <w:tr w:rsidR="00305C5C" w:rsidRPr="00CB35B1" w:rsidTr="00CB35B1">
        <w:tc>
          <w:tcPr>
            <w:tcW w:w="9360" w:type="dxa"/>
            <w:gridSpan w:val="2"/>
            <w:shd w:val="clear" w:color="auto" w:fill="000000" w:themeFill="text1"/>
          </w:tcPr>
          <w:p w:rsidR="00305C5C" w:rsidRPr="00CB35B1" w:rsidRDefault="00305C5C" w:rsidP="00CB35B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t>Household Chores</w:t>
            </w:r>
          </w:p>
        </w:tc>
      </w:tr>
      <w:tr w:rsidR="00305C5C" w:rsidRPr="008E68CF" w:rsidTr="003D5F6F">
        <w:trPr>
          <w:trHeight w:val="2583"/>
        </w:trPr>
        <w:tc>
          <w:tcPr>
            <w:tcW w:w="4680" w:type="dxa"/>
          </w:tcPr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>Cl</w:t>
            </w:r>
            <w:r>
              <w:rPr>
                <w:rFonts w:asciiTheme="minorHAnsi" w:hAnsiTheme="minorHAnsi" w:cstheme="minorHAnsi"/>
                <w:sz w:val="22"/>
              </w:rPr>
              <w:t xml:space="preserve">ear own dishes after meals </w:t>
            </w:r>
          </w:p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Set tables for meals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Wipe up spills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 xml:space="preserve">Dust </w:t>
            </w:r>
            <w:r>
              <w:rPr>
                <w:rFonts w:asciiTheme="minorHAnsi" w:hAnsiTheme="minorHAnsi" w:cstheme="minorHAnsi"/>
                <w:sz w:val="22"/>
              </w:rPr>
              <w:t>furniture and household surfaces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 xml:space="preserve">Clean </w:t>
            </w:r>
            <w:r>
              <w:rPr>
                <w:rFonts w:asciiTheme="minorHAnsi" w:hAnsiTheme="minorHAnsi" w:cstheme="minorHAnsi"/>
                <w:sz w:val="22"/>
              </w:rPr>
              <w:t>bathroom (toilet, sink, shower)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Use vacuum and/or carpet sweeper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Feed pets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Shred documents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Water house plants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Pick up trash in yard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Mow lawn 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Wash/clean interior and exterior of car </w:t>
            </w:r>
          </w:p>
        </w:tc>
        <w:tc>
          <w:tcPr>
            <w:tcW w:w="4680" w:type="dxa"/>
          </w:tcPr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Wash dishes/load dishwasher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>Empty dish</w:t>
            </w:r>
            <w:r>
              <w:rPr>
                <w:rFonts w:asciiTheme="minorHAnsi" w:hAnsiTheme="minorHAnsi" w:cstheme="minorHAnsi"/>
                <w:sz w:val="22"/>
              </w:rPr>
              <w:t xml:space="preserve">washer and put dishes away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Sweep and mop</w:t>
            </w:r>
            <w:r>
              <w:rPr>
                <w:rFonts w:asciiTheme="minorHAnsi" w:hAnsiTheme="minorHAnsi" w:cstheme="minorHAnsi"/>
                <w:sz w:val="22"/>
              </w:rPr>
              <w:t xml:space="preserve"> floors</w:t>
            </w:r>
          </w:p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 xml:space="preserve">Select and </w:t>
            </w:r>
            <w:r>
              <w:rPr>
                <w:rFonts w:asciiTheme="minorHAnsi" w:hAnsiTheme="minorHAnsi" w:cstheme="minorHAnsi"/>
                <w:sz w:val="22"/>
              </w:rPr>
              <w:t xml:space="preserve">safely </w:t>
            </w:r>
            <w:r w:rsidRPr="008E68CF">
              <w:rPr>
                <w:rFonts w:asciiTheme="minorHAnsi" w:hAnsiTheme="minorHAnsi" w:cstheme="minorHAnsi"/>
                <w:sz w:val="22"/>
              </w:rPr>
              <w:t>u</w:t>
            </w:r>
            <w:r>
              <w:rPr>
                <w:rFonts w:asciiTheme="minorHAnsi" w:hAnsiTheme="minorHAnsi" w:cstheme="minorHAnsi"/>
                <w:sz w:val="22"/>
              </w:rPr>
              <w:t xml:space="preserve">se household cleaners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>C</w:t>
            </w:r>
            <w:r>
              <w:rPr>
                <w:rFonts w:asciiTheme="minorHAnsi" w:hAnsiTheme="minorHAnsi" w:cstheme="minorHAnsi"/>
                <w:sz w:val="22"/>
              </w:rPr>
              <w:t>lean windows, electronic screens, and mirrors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Empty wastebaskets and take out garbage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>Clean pet cages and bowls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8E68CF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>weep porches, patios, sidewalks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Weed garden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Trim trees and shrubs 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Water grass</w:t>
            </w:r>
          </w:p>
        </w:tc>
      </w:tr>
    </w:tbl>
    <w:p w:rsidR="00957F53" w:rsidRDefault="00957F5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754C5" w:rsidRPr="00CB35B1" w:rsidTr="003D5F6F">
        <w:tc>
          <w:tcPr>
            <w:tcW w:w="9360" w:type="dxa"/>
            <w:gridSpan w:val="2"/>
            <w:shd w:val="clear" w:color="auto" w:fill="000000" w:themeFill="text1"/>
          </w:tcPr>
          <w:p w:rsidR="00D754C5" w:rsidRPr="00CB35B1" w:rsidRDefault="00D754C5" w:rsidP="003D5F6F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lastRenderedPageBreak/>
              <w:t>Community Navigation/Transportation</w:t>
            </w:r>
          </w:p>
        </w:tc>
      </w:tr>
      <w:tr w:rsidR="00D754C5" w:rsidRPr="008E68CF" w:rsidTr="00957F53">
        <w:trPr>
          <w:trHeight w:val="1827"/>
        </w:trPr>
        <w:tc>
          <w:tcPr>
            <w:tcW w:w="4680" w:type="dxa"/>
          </w:tcPr>
          <w:p w:rsidR="00D754C5" w:rsidRPr="008E68CF" w:rsidRDefault="00D754C5" w:rsidP="00D754C5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Know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address and phone # as well as phone # of guardian or emergency contacts</w:t>
            </w:r>
          </w:p>
          <w:p w:rsidR="00D754C5" w:rsidRPr="008E68CF" w:rsidRDefault="00D754C5" w:rsidP="00D754C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Awareness of and ability to access alternative transportation options (i.e. Dial-A-Lift, Coastal Transportation, Uber/Lyft, etc.)</w:t>
            </w:r>
          </w:p>
        </w:tc>
        <w:tc>
          <w:tcPr>
            <w:tcW w:w="4680" w:type="dxa"/>
          </w:tcPr>
          <w:p w:rsidR="00D754C5" w:rsidRPr="008E68CF" w:rsidRDefault="00D754C5" w:rsidP="00D754C5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Familiar with bus routes and how to access public transportation</w:t>
            </w:r>
          </w:p>
          <w:p w:rsidR="00D754C5" w:rsidRDefault="00D754C5" w:rsidP="00D754C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Bicycle safety and maintenance</w:t>
            </w:r>
          </w:p>
          <w:p w:rsidR="00D754C5" w:rsidRPr="008E68CF" w:rsidRDefault="00D754C5" w:rsidP="00D754C5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Vehicle safety and maintenance (if driving)</w:t>
            </w:r>
          </w:p>
        </w:tc>
      </w:tr>
      <w:tr w:rsidR="00305C5C" w:rsidRPr="00CB35B1" w:rsidTr="00CB35B1">
        <w:tc>
          <w:tcPr>
            <w:tcW w:w="9360" w:type="dxa"/>
            <w:gridSpan w:val="2"/>
            <w:shd w:val="clear" w:color="auto" w:fill="000000" w:themeFill="text1"/>
          </w:tcPr>
          <w:p w:rsidR="00305C5C" w:rsidRPr="00CB35B1" w:rsidRDefault="00305C5C" w:rsidP="00CB35B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t>Cooking Safety and Skills</w:t>
            </w:r>
          </w:p>
        </w:tc>
      </w:tr>
      <w:tr w:rsidR="00305C5C" w:rsidRPr="008E68CF" w:rsidTr="003D5F6F">
        <w:tc>
          <w:tcPr>
            <w:tcW w:w="4680" w:type="dxa"/>
          </w:tcPr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Put groceries away in appropriate locations (cupboard, refrigerator, freezer)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Stove/oven safety and use</w:t>
            </w:r>
          </w:p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Basic meal planning (selecting appropriate foods/drinks)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Awareness of allergies and potentially dangerous foods/ingredients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Select fresh fruits and vegetables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Food safety including proper washing and safely peeling/slicing fruits, vegetables, and meats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Read and follow recipe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Locate and measure ingredients </w:t>
            </w:r>
          </w:p>
        </w:tc>
        <w:tc>
          <w:tcPr>
            <w:tcW w:w="4680" w:type="dxa"/>
          </w:tcPr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Distinguish between good and spoiled food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Safely use microwave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Safely use knives or basic kitchen utensils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Operate blender or food processor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Know basic food groups and nutrition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Prepare basic foods (i.e. sandwiches, eggs, muffins, pancakes, salads, hot beverages)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Cook frozen, canned, or boxed foods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Clean oven and stoves and cooking fire prevention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Pack a lunch/dinner for work or school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Plan and shop for groceries for a week </w:t>
            </w:r>
          </w:p>
        </w:tc>
      </w:tr>
      <w:tr w:rsidR="00305C5C" w:rsidRPr="00CB35B1" w:rsidTr="00CB35B1">
        <w:tc>
          <w:tcPr>
            <w:tcW w:w="9360" w:type="dxa"/>
            <w:gridSpan w:val="2"/>
            <w:shd w:val="clear" w:color="auto" w:fill="000000" w:themeFill="text1"/>
          </w:tcPr>
          <w:p w:rsidR="00305C5C" w:rsidRPr="00CB35B1" w:rsidRDefault="00305C5C" w:rsidP="00CB35B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t>Money Management</w:t>
            </w:r>
          </w:p>
        </w:tc>
      </w:tr>
      <w:tr w:rsidR="00305C5C" w:rsidRPr="008E68CF" w:rsidTr="003D5F6F">
        <w:tc>
          <w:tcPr>
            <w:tcW w:w="4680" w:type="dxa"/>
          </w:tcPr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Earn and use allowance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Create and use simple budget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Count and make change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Understand and pay household bills 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Balance checkbook and/or track purchases</w:t>
            </w:r>
          </w:p>
          <w:p w:rsidR="00957F53" w:rsidRPr="00957F53" w:rsidRDefault="00957F53" w:rsidP="00957F53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Understands denominations of money </w:t>
            </w:r>
          </w:p>
        </w:tc>
        <w:tc>
          <w:tcPr>
            <w:tcW w:w="4680" w:type="dxa"/>
          </w:tcPr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Open and understand how to use a bank account (deposits, withdraws, account balance, etc.)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Use debit or credit card and checks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12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Compare quality and prices when purchasing items and understanding cost </w:t>
            </w:r>
          </w:p>
        </w:tc>
      </w:tr>
      <w:tr w:rsidR="00305C5C" w:rsidRPr="00CB35B1" w:rsidTr="00CB35B1">
        <w:tc>
          <w:tcPr>
            <w:tcW w:w="9360" w:type="dxa"/>
            <w:gridSpan w:val="2"/>
            <w:shd w:val="clear" w:color="auto" w:fill="000000" w:themeFill="text1"/>
          </w:tcPr>
          <w:p w:rsidR="00305C5C" w:rsidRPr="00CB35B1" w:rsidRDefault="00305C5C" w:rsidP="00CB35B1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CB35B1">
              <w:rPr>
                <w:b/>
                <w:color w:val="FFFFFF" w:themeColor="background1"/>
              </w:rPr>
              <w:t>General Life Skills</w:t>
            </w:r>
          </w:p>
        </w:tc>
      </w:tr>
      <w:tr w:rsidR="00305C5C" w:rsidRPr="008E68CF" w:rsidTr="003D5F6F">
        <w:tc>
          <w:tcPr>
            <w:tcW w:w="4680" w:type="dxa"/>
          </w:tcPr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Develop and maintain healthy friendships, relationships, and social network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Develop personal goals and realistic strategies for achieving them (i.e. attending school or other training programs)</w:t>
            </w:r>
          </w:p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 xml:space="preserve">Define and develop strategies to anticipate/avoid/prevent personal triggers 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Learn how to function as a member of a team (which includes following directions, cooperation, listening skills, communication skills, and accepting responsibility)</w:t>
            </w:r>
          </w:p>
        </w:tc>
        <w:tc>
          <w:tcPr>
            <w:tcW w:w="4680" w:type="dxa"/>
          </w:tcPr>
          <w:p w:rsidR="00305C5C" w:rsidRPr="00CB35B1" w:rsidRDefault="00305C5C" w:rsidP="00CB35B1">
            <w:pPr>
              <w:pStyle w:val="ListParagraph"/>
              <w:numPr>
                <w:ilvl w:val="0"/>
                <w:numId w:val="3"/>
              </w:numPr>
              <w:spacing w:before="120"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Set personal boundaries and communicate effectively with others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 w:rsidRPr="00CB35B1">
              <w:rPr>
                <w:rFonts w:asciiTheme="minorHAnsi" w:hAnsiTheme="minorHAnsi" w:cstheme="minorHAnsi"/>
                <w:sz w:val="22"/>
              </w:rPr>
              <w:t>Develop effective problem-solving skills and stress/harm reduction in difficult situations</w:t>
            </w:r>
          </w:p>
          <w:p w:rsidR="00305C5C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Define and pursue long term goals (i.e. living independently, independent travel, attending classes, etc.)</w:t>
            </w:r>
          </w:p>
          <w:p w:rsidR="00305C5C" w:rsidRPr="008E68CF" w:rsidRDefault="00305C5C" w:rsidP="00CB35B1">
            <w:pPr>
              <w:pStyle w:val="ListParagraph"/>
              <w:numPr>
                <w:ilvl w:val="0"/>
                <w:numId w:val="3"/>
              </w:numPr>
              <w:spacing w:after="0"/>
              <w:ind w:left="346"/>
              <w:contextualSpacing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Develop personal quality skills such as self-esteem, self-management, appropriate decision making and problem</w:t>
            </w:r>
            <w:r w:rsidR="00CB35B1">
              <w:rPr>
                <w:rFonts w:asciiTheme="minorHAnsi" w:hAnsiTheme="minorHAnsi" w:cstheme="minorHAnsi"/>
                <w:sz w:val="22"/>
              </w:rPr>
              <w:t>-</w:t>
            </w:r>
            <w:r>
              <w:rPr>
                <w:rFonts w:asciiTheme="minorHAnsi" w:hAnsiTheme="minorHAnsi" w:cstheme="minorHAnsi"/>
                <w:sz w:val="22"/>
              </w:rPr>
              <w:t>solving skills</w:t>
            </w:r>
          </w:p>
        </w:tc>
      </w:tr>
    </w:tbl>
    <w:p w:rsidR="009C736C" w:rsidRPr="00957F53" w:rsidRDefault="009C736C" w:rsidP="00957F53">
      <w:pPr>
        <w:spacing w:after="0"/>
        <w:rPr>
          <w:sz w:val="12"/>
          <w:szCs w:val="10"/>
        </w:rPr>
      </w:pPr>
    </w:p>
    <w:sectPr w:rsidR="009C736C" w:rsidRPr="00957F53" w:rsidSect="00957F5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D9C" w:rsidRDefault="00AA2D9C" w:rsidP="00F03A4A">
      <w:pPr>
        <w:spacing w:after="0" w:line="240" w:lineRule="auto"/>
      </w:pPr>
      <w:r>
        <w:separator/>
      </w:r>
    </w:p>
  </w:endnote>
  <w:endnote w:type="continuationSeparator" w:id="0">
    <w:p w:rsidR="00AA2D9C" w:rsidRDefault="00AA2D9C" w:rsidP="00F0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D9C" w:rsidRDefault="00AA2D9C" w:rsidP="00F03A4A">
      <w:pPr>
        <w:spacing w:after="0" w:line="240" w:lineRule="auto"/>
      </w:pPr>
      <w:r>
        <w:separator/>
      </w:r>
    </w:p>
  </w:footnote>
  <w:footnote w:type="continuationSeparator" w:id="0">
    <w:p w:rsidR="00AA2D9C" w:rsidRDefault="00AA2D9C" w:rsidP="00F03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58"/>
    <w:multiLevelType w:val="hybridMultilevel"/>
    <w:tmpl w:val="45566D4C"/>
    <w:lvl w:ilvl="0" w:tplc="E65A95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B2D2A"/>
    <w:multiLevelType w:val="hybridMultilevel"/>
    <w:tmpl w:val="8506DEAA"/>
    <w:lvl w:ilvl="0" w:tplc="DE6EB1D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52007"/>
    <w:multiLevelType w:val="hybridMultilevel"/>
    <w:tmpl w:val="C4F22DD4"/>
    <w:lvl w:ilvl="0" w:tplc="D34A4C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62"/>
    <w:rsid w:val="00007E07"/>
    <w:rsid w:val="00114E3E"/>
    <w:rsid w:val="0014760A"/>
    <w:rsid w:val="00150AA7"/>
    <w:rsid w:val="00305C5C"/>
    <w:rsid w:val="00345474"/>
    <w:rsid w:val="003A4647"/>
    <w:rsid w:val="003B1BC6"/>
    <w:rsid w:val="004D6F0D"/>
    <w:rsid w:val="00527AF9"/>
    <w:rsid w:val="00577129"/>
    <w:rsid w:val="00591B07"/>
    <w:rsid w:val="006034DD"/>
    <w:rsid w:val="00753FA9"/>
    <w:rsid w:val="00862B29"/>
    <w:rsid w:val="008958A2"/>
    <w:rsid w:val="00957F53"/>
    <w:rsid w:val="009840B3"/>
    <w:rsid w:val="009C736C"/>
    <w:rsid w:val="00AA2D9C"/>
    <w:rsid w:val="00B95562"/>
    <w:rsid w:val="00BB4242"/>
    <w:rsid w:val="00C74115"/>
    <w:rsid w:val="00CB35B1"/>
    <w:rsid w:val="00D0166B"/>
    <w:rsid w:val="00D11A8A"/>
    <w:rsid w:val="00D754C5"/>
    <w:rsid w:val="00DE029A"/>
    <w:rsid w:val="00E260FD"/>
    <w:rsid w:val="00F03555"/>
    <w:rsid w:val="00F03A4A"/>
    <w:rsid w:val="00F275EF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7287B-983F-4398-A195-45CB96C9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562"/>
    <w:pPr>
      <w:spacing w:after="200" w:line="276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562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0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A4A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03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A4A"/>
    <w:rPr>
      <w:rFonts w:ascii="Calibri" w:hAnsi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3EFF5-2F92-47E4-A7FC-82B1A78C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Anneliese Cole</dc:creator>
  <cp:keywords/>
  <dc:description/>
  <cp:lastModifiedBy>Peggy DeGregory</cp:lastModifiedBy>
  <cp:revision>2</cp:revision>
  <cp:lastPrinted>2018-10-01T22:43:00Z</cp:lastPrinted>
  <dcterms:created xsi:type="dcterms:W3CDTF">2022-04-18T20:46:00Z</dcterms:created>
  <dcterms:modified xsi:type="dcterms:W3CDTF">2022-04-18T20:46:00Z</dcterms:modified>
</cp:coreProperties>
</file>