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BC72" w14:textId="77777777" w:rsidR="00FF037B" w:rsidRDefault="00FF037B">
      <w:pPr>
        <w:pStyle w:val="Title"/>
      </w:pPr>
      <w:r>
        <w:t xml:space="preserve">THURSTON </w:t>
      </w:r>
      <w:smartTag w:uri="urn:schemas-microsoft-com:office:smarttags" w:element="place">
        <w:smartTag w:uri="urn:schemas-microsoft-com:office:smarttags" w:element="PlaceType">
          <w:r>
            <w:t>COUNTY</w:t>
          </w:r>
        </w:smartTag>
        <w:r>
          <w:t xml:space="preserve"> </w:t>
        </w:r>
        <w:smartTag w:uri="urn:schemas-microsoft-com:office:smarttags" w:element="PlaceName">
          <w:r>
            <w:t>BOARD</w:t>
          </w:r>
        </w:smartTag>
      </w:smartTag>
      <w:r>
        <w:t xml:space="preserve"> OF EQUALIZATION</w:t>
      </w:r>
    </w:p>
    <w:p w14:paraId="48750CF2" w14:textId="77777777" w:rsidR="00FF037B" w:rsidRDefault="00FF037B">
      <w:pPr>
        <w:jc w:val="center"/>
      </w:pPr>
      <w:r>
        <w:rPr>
          <w:b/>
          <w:u w:val="single"/>
        </w:rPr>
        <w:t>LATE FILING EXCEPTION REQUEST</w:t>
      </w:r>
    </w:p>
    <w:p w14:paraId="4D7E8E35" w14:textId="77777777" w:rsidR="00FF037B" w:rsidRDefault="00FF037B">
      <w:pPr>
        <w:jc w:val="center"/>
      </w:pPr>
    </w:p>
    <w:p w14:paraId="0B226F7C" w14:textId="77777777" w:rsidR="00FF037B" w:rsidRDefault="00FF037B" w:rsidP="00B55EA5">
      <w:pPr>
        <w:ind w:right="-90"/>
      </w:pPr>
      <w:r>
        <w:t xml:space="preserve">The undersigned requests that the Thurston County Board of Equalization accept an untimely petition for the assessment year indicated, pursuant to </w:t>
      </w:r>
      <w:r w:rsidR="00F708A7">
        <w:t>RCW 84.40.038 and WAC 4</w:t>
      </w:r>
      <w:r>
        <w:t>58-14-056 (3).</w:t>
      </w:r>
    </w:p>
    <w:p w14:paraId="431B8E8F" w14:textId="77777777" w:rsidR="00FF037B" w:rsidRDefault="00FF037B"/>
    <w:p w14:paraId="1338EBBA" w14:textId="6BE4F6FB" w:rsidR="00FF037B" w:rsidRDefault="00FF037B">
      <w:pPr>
        <w:rPr>
          <w:u w:val="single"/>
        </w:rPr>
      </w:pPr>
      <w:r>
        <w:t>Assessment Year:</w:t>
      </w:r>
      <w:r>
        <w:tab/>
      </w:r>
      <w:r>
        <w:rPr>
          <w:u w:val="single"/>
        </w:rPr>
        <w:t>20</w:t>
      </w:r>
      <w:r w:rsidR="00DD4F0F">
        <w:rPr>
          <w:u w:val="single"/>
        </w:rPr>
        <w:t>2</w:t>
      </w:r>
      <w:r w:rsidR="00107D76">
        <w:rPr>
          <w:u w:val="single"/>
        </w:rPr>
        <w:t>4</w:t>
      </w:r>
      <w:r w:rsidR="001E1789">
        <w:rPr>
          <w:u w:val="single"/>
        </w:rPr>
        <w:t xml:space="preserve"> for Tax Year 20</w:t>
      </w:r>
      <w:r w:rsidR="005573E1">
        <w:rPr>
          <w:u w:val="single"/>
        </w:rPr>
        <w:t>2</w:t>
      </w:r>
      <w:r w:rsidR="00107D76">
        <w:rPr>
          <w:u w:val="single"/>
        </w:rPr>
        <w:t>5</w:t>
      </w:r>
    </w:p>
    <w:p w14:paraId="09B80801" w14:textId="77777777" w:rsidR="00FF037B" w:rsidRDefault="00FF037B"/>
    <w:tbl>
      <w:tblPr>
        <w:tblpPr w:leftFromText="187" w:rightFromText="187" w:vertAnchor="page" w:tblpY="3270"/>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right w:w="72" w:type="dxa"/>
        </w:tblCellMar>
        <w:tblLook w:val="04A0" w:firstRow="1" w:lastRow="0" w:firstColumn="1" w:lastColumn="0" w:noHBand="0" w:noVBand="1"/>
      </w:tblPr>
      <w:tblGrid>
        <w:gridCol w:w="2268"/>
        <w:gridCol w:w="7416"/>
      </w:tblGrid>
      <w:tr w:rsidR="00BF14FF" w:rsidRPr="00BF14FF" w14:paraId="121A2166" w14:textId="77777777" w:rsidTr="00DC22AA">
        <w:trPr>
          <w:cantSplit/>
          <w:trHeight w:hRule="exact" w:val="432"/>
        </w:trPr>
        <w:tc>
          <w:tcPr>
            <w:tcW w:w="2268" w:type="dxa"/>
            <w:tcBorders>
              <w:top w:val="nil"/>
              <w:left w:val="nil"/>
              <w:bottom w:val="nil"/>
              <w:right w:val="nil"/>
            </w:tcBorders>
            <w:shd w:val="clear" w:color="auto" w:fill="auto"/>
            <w:noWrap/>
            <w:tcMar>
              <w:top w:w="43" w:type="dxa"/>
              <w:left w:w="72" w:type="dxa"/>
              <w:right w:w="72" w:type="dxa"/>
            </w:tcMar>
            <w:vAlign w:val="bottom"/>
          </w:tcPr>
          <w:p w14:paraId="7417C223" w14:textId="77777777" w:rsidR="00BF14FF" w:rsidRPr="00BF14FF" w:rsidRDefault="00BF14FF" w:rsidP="005A064C">
            <w:pPr>
              <w:ind w:left="-70"/>
            </w:pPr>
            <w:r w:rsidRPr="00BF14FF">
              <w:t>Taxpayer Name:</w:t>
            </w:r>
          </w:p>
        </w:tc>
        <w:tc>
          <w:tcPr>
            <w:tcW w:w="7416" w:type="dxa"/>
            <w:tcBorders>
              <w:top w:val="nil"/>
              <w:left w:val="nil"/>
              <w:right w:val="nil"/>
            </w:tcBorders>
            <w:shd w:val="clear" w:color="auto" w:fill="auto"/>
            <w:noWrap/>
            <w:tcMar>
              <w:top w:w="43" w:type="dxa"/>
              <w:left w:w="72" w:type="dxa"/>
              <w:right w:w="72" w:type="dxa"/>
            </w:tcMar>
            <w:vAlign w:val="bottom"/>
          </w:tcPr>
          <w:p w14:paraId="4E7FA642" w14:textId="77777777" w:rsidR="00BF14FF" w:rsidRPr="00BF14FF" w:rsidRDefault="00BF14FF" w:rsidP="005A064C">
            <w:pPr>
              <w:ind w:left="-70"/>
            </w:pPr>
          </w:p>
        </w:tc>
      </w:tr>
      <w:tr w:rsidR="00BF14FF" w:rsidRPr="00BF14FF" w14:paraId="4907F914" w14:textId="77777777" w:rsidTr="00DC22AA">
        <w:trPr>
          <w:cantSplit/>
          <w:trHeight w:hRule="exact" w:val="432"/>
        </w:trPr>
        <w:tc>
          <w:tcPr>
            <w:tcW w:w="2268" w:type="dxa"/>
            <w:tcBorders>
              <w:top w:val="nil"/>
              <w:left w:val="nil"/>
              <w:bottom w:val="nil"/>
              <w:right w:val="nil"/>
            </w:tcBorders>
            <w:shd w:val="clear" w:color="auto" w:fill="auto"/>
            <w:noWrap/>
            <w:tcMar>
              <w:top w:w="43" w:type="dxa"/>
              <w:left w:w="72" w:type="dxa"/>
              <w:right w:w="72" w:type="dxa"/>
            </w:tcMar>
            <w:vAlign w:val="bottom"/>
          </w:tcPr>
          <w:p w14:paraId="0F7FFD5B" w14:textId="77777777" w:rsidR="00BF14FF" w:rsidRPr="00BF14FF" w:rsidRDefault="00BF14FF" w:rsidP="005A064C">
            <w:pPr>
              <w:ind w:left="-70"/>
            </w:pPr>
            <w:r w:rsidRPr="00BF14FF">
              <w:t>Mailing Address:</w:t>
            </w:r>
          </w:p>
        </w:tc>
        <w:tc>
          <w:tcPr>
            <w:tcW w:w="7416" w:type="dxa"/>
            <w:tcBorders>
              <w:left w:val="nil"/>
              <w:right w:val="nil"/>
            </w:tcBorders>
            <w:shd w:val="clear" w:color="auto" w:fill="auto"/>
            <w:noWrap/>
            <w:tcMar>
              <w:top w:w="43" w:type="dxa"/>
              <w:left w:w="72" w:type="dxa"/>
              <w:right w:w="72" w:type="dxa"/>
            </w:tcMar>
            <w:vAlign w:val="bottom"/>
          </w:tcPr>
          <w:p w14:paraId="3C27417C" w14:textId="77777777" w:rsidR="00BF14FF" w:rsidRPr="00BF14FF" w:rsidRDefault="00BF14FF" w:rsidP="005A064C">
            <w:pPr>
              <w:ind w:left="-70"/>
            </w:pPr>
          </w:p>
        </w:tc>
      </w:tr>
      <w:tr w:rsidR="00BF14FF" w:rsidRPr="00BF14FF" w14:paraId="40E52C24" w14:textId="77777777" w:rsidTr="00DC22AA">
        <w:trPr>
          <w:cantSplit/>
          <w:trHeight w:hRule="exact" w:val="432"/>
        </w:trPr>
        <w:tc>
          <w:tcPr>
            <w:tcW w:w="2268" w:type="dxa"/>
            <w:tcBorders>
              <w:top w:val="nil"/>
              <w:left w:val="nil"/>
              <w:bottom w:val="nil"/>
              <w:right w:val="nil"/>
            </w:tcBorders>
            <w:shd w:val="clear" w:color="auto" w:fill="auto"/>
            <w:noWrap/>
            <w:tcMar>
              <w:top w:w="43" w:type="dxa"/>
              <w:left w:w="72" w:type="dxa"/>
              <w:right w:w="72" w:type="dxa"/>
            </w:tcMar>
            <w:vAlign w:val="bottom"/>
          </w:tcPr>
          <w:p w14:paraId="51EB5599" w14:textId="77777777" w:rsidR="00BF14FF" w:rsidRPr="00BF14FF" w:rsidRDefault="00BF14FF" w:rsidP="005A064C">
            <w:pPr>
              <w:ind w:left="-70"/>
            </w:pPr>
          </w:p>
        </w:tc>
        <w:tc>
          <w:tcPr>
            <w:tcW w:w="7416" w:type="dxa"/>
            <w:tcBorders>
              <w:left w:val="nil"/>
              <w:right w:val="nil"/>
            </w:tcBorders>
            <w:shd w:val="clear" w:color="auto" w:fill="auto"/>
            <w:noWrap/>
            <w:tcMar>
              <w:top w:w="43" w:type="dxa"/>
              <w:left w:w="72" w:type="dxa"/>
              <w:right w:w="72" w:type="dxa"/>
            </w:tcMar>
            <w:vAlign w:val="bottom"/>
          </w:tcPr>
          <w:p w14:paraId="4C3FA68C" w14:textId="77777777" w:rsidR="00BF14FF" w:rsidRPr="00BF14FF" w:rsidRDefault="00BF14FF" w:rsidP="005A064C">
            <w:pPr>
              <w:ind w:left="-70"/>
            </w:pPr>
          </w:p>
        </w:tc>
      </w:tr>
      <w:tr w:rsidR="00BF14FF" w:rsidRPr="00BF14FF" w14:paraId="3ADB3AA5" w14:textId="77777777" w:rsidTr="00DC22AA">
        <w:trPr>
          <w:cantSplit/>
          <w:trHeight w:hRule="exact" w:val="432"/>
        </w:trPr>
        <w:tc>
          <w:tcPr>
            <w:tcW w:w="2268" w:type="dxa"/>
            <w:tcBorders>
              <w:top w:val="nil"/>
              <w:left w:val="nil"/>
              <w:bottom w:val="nil"/>
              <w:right w:val="nil"/>
            </w:tcBorders>
            <w:shd w:val="clear" w:color="auto" w:fill="auto"/>
            <w:noWrap/>
            <w:tcMar>
              <w:top w:w="43" w:type="dxa"/>
              <w:left w:w="72" w:type="dxa"/>
              <w:right w:w="72" w:type="dxa"/>
            </w:tcMar>
            <w:vAlign w:val="bottom"/>
          </w:tcPr>
          <w:p w14:paraId="32DB2E68" w14:textId="77777777" w:rsidR="00BF14FF" w:rsidRPr="00BF14FF" w:rsidRDefault="00BF14FF" w:rsidP="005A064C">
            <w:pPr>
              <w:ind w:left="-70"/>
            </w:pPr>
            <w:r w:rsidRPr="00BF14FF">
              <w:t xml:space="preserve">Daytime Phone </w:t>
            </w:r>
            <w:r>
              <w:t>N</w:t>
            </w:r>
            <w:r w:rsidRPr="00BF14FF">
              <w:t>o.:</w:t>
            </w:r>
          </w:p>
        </w:tc>
        <w:tc>
          <w:tcPr>
            <w:tcW w:w="7416" w:type="dxa"/>
            <w:tcBorders>
              <w:left w:val="nil"/>
              <w:right w:val="nil"/>
            </w:tcBorders>
            <w:shd w:val="clear" w:color="auto" w:fill="auto"/>
            <w:noWrap/>
            <w:tcMar>
              <w:top w:w="43" w:type="dxa"/>
              <w:left w:w="72" w:type="dxa"/>
              <w:right w:w="72" w:type="dxa"/>
            </w:tcMar>
            <w:vAlign w:val="bottom"/>
          </w:tcPr>
          <w:p w14:paraId="1D9010A5" w14:textId="77777777" w:rsidR="00BF14FF" w:rsidRPr="00BF14FF" w:rsidRDefault="00BF14FF" w:rsidP="005A064C">
            <w:pPr>
              <w:ind w:left="-70"/>
            </w:pPr>
          </w:p>
        </w:tc>
      </w:tr>
      <w:tr w:rsidR="00BF14FF" w:rsidRPr="00BF14FF" w14:paraId="6D9A6F2F" w14:textId="77777777" w:rsidTr="00DC22AA">
        <w:trPr>
          <w:cantSplit/>
          <w:trHeight w:hRule="exact" w:val="432"/>
        </w:trPr>
        <w:tc>
          <w:tcPr>
            <w:tcW w:w="2268" w:type="dxa"/>
            <w:tcBorders>
              <w:top w:val="nil"/>
              <w:left w:val="nil"/>
              <w:bottom w:val="nil"/>
              <w:right w:val="nil"/>
            </w:tcBorders>
            <w:shd w:val="clear" w:color="auto" w:fill="auto"/>
            <w:noWrap/>
            <w:tcMar>
              <w:top w:w="43" w:type="dxa"/>
              <w:left w:w="72" w:type="dxa"/>
              <w:right w:w="72" w:type="dxa"/>
            </w:tcMar>
            <w:vAlign w:val="bottom"/>
          </w:tcPr>
          <w:p w14:paraId="0765A855" w14:textId="77777777" w:rsidR="00BF14FF" w:rsidRPr="00BF14FF" w:rsidRDefault="00BF14FF" w:rsidP="005A064C">
            <w:pPr>
              <w:ind w:left="-70"/>
            </w:pPr>
            <w:r w:rsidRPr="00BF14FF">
              <w:t>Tax Parcel No</w:t>
            </w:r>
            <w:r w:rsidR="003256DB">
              <w:t>s</w:t>
            </w:r>
            <w:r w:rsidRPr="00BF14FF">
              <w:t>.:</w:t>
            </w:r>
          </w:p>
        </w:tc>
        <w:tc>
          <w:tcPr>
            <w:tcW w:w="7416" w:type="dxa"/>
            <w:tcBorders>
              <w:left w:val="nil"/>
              <w:right w:val="nil"/>
            </w:tcBorders>
            <w:shd w:val="clear" w:color="auto" w:fill="auto"/>
            <w:noWrap/>
            <w:tcMar>
              <w:top w:w="43" w:type="dxa"/>
              <w:left w:w="72" w:type="dxa"/>
              <w:right w:w="72" w:type="dxa"/>
            </w:tcMar>
            <w:vAlign w:val="bottom"/>
          </w:tcPr>
          <w:p w14:paraId="61F776EE" w14:textId="77777777" w:rsidR="00BF14FF" w:rsidRPr="00BF14FF" w:rsidRDefault="00BF14FF" w:rsidP="005A064C">
            <w:pPr>
              <w:ind w:left="-70"/>
            </w:pPr>
          </w:p>
        </w:tc>
      </w:tr>
      <w:tr w:rsidR="00BF14FF" w14:paraId="6FBFF1B8" w14:textId="77777777" w:rsidTr="00DC22AA">
        <w:trPr>
          <w:cantSplit/>
          <w:trHeight w:hRule="exact" w:val="432"/>
        </w:trPr>
        <w:tc>
          <w:tcPr>
            <w:tcW w:w="2268" w:type="dxa"/>
            <w:tcBorders>
              <w:top w:val="nil"/>
              <w:left w:val="nil"/>
              <w:bottom w:val="nil"/>
              <w:right w:val="nil"/>
            </w:tcBorders>
            <w:shd w:val="clear" w:color="auto" w:fill="auto"/>
            <w:noWrap/>
            <w:tcMar>
              <w:top w:w="43" w:type="dxa"/>
              <w:left w:w="72" w:type="dxa"/>
              <w:right w:w="72" w:type="dxa"/>
            </w:tcMar>
            <w:vAlign w:val="bottom"/>
          </w:tcPr>
          <w:p w14:paraId="58A85F66" w14:textId="77777777" w:rsidR="00BF14FF" w:rsidRPr="00BF14FF" w:rsidRDefault="00BF14FF" w:rsidP="005A064C">
            <w:pPr>
              <w:ind w:left="-70"/>
            </w:pPr>
            <w:r w:rsidRPr="00BF14FF">
              <w:t>Name of Agent:</w:t>
            </w:r>
          </w:p>
        </w:tc>
        <w:tc>
          <w:tcPr>
            <w:tcW w:w="7416" w:type="dxa"/>
            <w:tcBorders>
              <w:left w:val="nil"/>
              <w:right w:val="nil"/>
            </w:tcBorders>
            <w:shd w:val="clear" w:color="auto" w:fill="auto"/>
            <w:noWrap/>
            <w:tcMar>
              <w:top w:w="43" w:type="dxa"/>
              <w:left w:w="72" w:type="dxa"/>
              <w:right w:w="72" w:type="dxa"/>
            </w:tcMar>
            <w:vAlign w:val="bottom"/>
          </w:tcPr>
          <w:p w14:paraId="4E60B9AD" w14:textId="77777777" w:rsidR="00BF14FF" w:rsidRDefault="00BF14FF" w:rsidP="005A064C">
            <w:pPr>
              <w:ind w:left="-70"/>
            </w:pPr>
          </w:p>
        </w:tc>
      </w:tr>
    </w:tbl>
    <w:p w14:paraId="31A911D0" w14:textId="77777777" w:rsidR="00FF037B" w:rsidRDefault="00FF037B">
      <w:pPr>
        <w:spacing w:line="360" w:lineRule="auto"/>
      </w:pPr>
    </w:p>
    <w:p w14:paraId="6F86D564" w14:textId="77777777" w:rsidR="005A064C" w:rsidRDefault="005A064C"/>
    <w:p w14:paraId="3E1D16AE" w14:textId="56FE2964" w:rsidR="00FF037B" w:rsidRDefault="00FF037B">
      <w:r>
        <w:t>Reason for Exception Request (Your reasoning must conform to the requirements listed on the reverse side of this form.  You may attach additional pages as necessary.)</w:t>
      </w:r>
    </w:p>
    <w:p w14:paraId="7CFBDAF0" w14:textId="77777777" w:rsidR="00FF037B" w:rsidRDefault="00FF037B" w:rsidP="00A928D2">
      <w:pPr>
        <w:rPr>
          <w:i/>
        </w:rPr>
      </w:pPr>
      <w:r>
        <w:rPr>
          <w:i/>
        </w:rPr>
        <w:t xml:space="preserve">Please provide the specific reasons for which you are filing a late petition.  Do not state your reasons or arguments for appealing the assessed valuation.  Valuation information should be included on your </w:t>
      </w:r>
      <w:r w:rsidR="005573E1">
        <w:rPr>
          <w:i/>
        </w:rPr>
        <w:t>p</w:t>
      </w:r>
      <w:r>
        <w:rPr>
          <w:i/>
        </w:rPr>
        <w:t>etition form.</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A928D2" w:rsidRPr="00DC22AA" w14:paraId="76B8C4A9" w14:textId="77777777" w:rsidTr="00DC22AA">
        <w:trPr>
          <w:trHeight w:val="432"/>
        </w:trPr>
        <w:tc>
          <w:tcPr>
            <w:tcW w:w="9576" w:type="dxa"/>
            <w:shd w:val="clear" w:color="auto" w:fill="auto"/>
            <w:vAlign w:val="bottom"/>
          </w:tcPr>
          <w:p w14:paraId="650B1F33" w14:textId="77777777" w:rsidR="00A928D2" w:rsidRPr="00A928D2" w:rsidRDefault="00A928D2" w:rsidP="00A928D2"/>
        </w:tc>
      </w:tr>
      <w:tr w:rsidR="00A928D2" w:rsidRPr="00DC22AA" w14:paraId="02E2F906" w14:textId="77777777" w:rsidTr="00DC22AA">
        <w:trPr>
          <w:trHeight w:val="432"/>
        </w:trPr>
        <w:tc>
          <w:tcPr>
            <w:tcW w:w="9576" w:type="dxa"/>
            <w:shd w:val="clear" w:color="auto" w:fill="auto"/>
            <w:vAlign w:val="bottom"/>
          </w:tcPr>
          <w:p w14:paraId="295D7F22" w14:textId="77777777" w:rsidR="00A928D2" w:rsidRPr="00A928D2" w:rsidRDefault="00A928D2" w:rsidP="00A928D2"/>
        </w:tc>
      </w:tr>
      <w:tr w:rsidR="00A928D2" w:rsidRPr="00DC22AA" w14:paraId="0DE8D676" w14:textId="77777777" w:rsidTr="00DC22AA">
        <w:trPr>
          <w:trHeight w:val="432"/>
        </w:trPr>
        <w:tc>
          <w:tcPr>
            <w:tcW w:w="9576" w:type="dxa"/>
            <w:shd w:val="clear" w:color="auto" w:fill="auto"/>
            <w:vAlign w:val="bottom"/>
          </w:tcPr>
          <w:p w14:paraId="5877FB19" w14:textId="77777777" w:rsidR="00A928D2" w:rsidRPr="00A928D2" w:rsidRDefault="00A928D2" w:rsidP="00A928D2"/>
        </w:tc>
      </w:tr>
      <w:tr w:rsidR="00A928D2" w:rsidRPr="00DC22AA" w14:paraId="77157841" w14:textId="77777777" w:rsidTr="00DC22AA">
        <w:trPr>
          <w:trHeight w:val="432"/>
        </w:trPr>
        <w:tc>
          <w:tcPr>
            <w:tcW w:w="9576" w:type="dxa"/>
            <w:shd w:val="clear" w:color="auto" w:fill="auto"/>
            <w:vAlign w:val="bottom"/>
          </w:tcPr>
          <w:p w14:paraId="38783852" w14:textId="77777777" w:rsidR="00A928D2" w:rsidRPr="00A928D2" w:rsidRDefault="00A928D2" w:rsidP="00A928D2"/>
        </w:tc>
      </w:tr>
      <w:tr w:rsidR="00A928D2" w:rsidRPr="00DC22AA" w14:paraId="31B6DE48" w14:textId="77777777" w:rsidTr="00DC22AA">
        <w:trPr>
          <w:trHeight w:val="432"/>
        </w:trPr>
        <w:tc>
          <w:tcPr>
            <w:tcW w:w="9576" w:type="dxa"/>
            <w:shd w:val="clear" w:color="auto" w:fill="auto"/>
            <w:vAlign w:val="bottom"/>
          </w:tcPr>
          <w:p w14:paraId="0DB346FC" w14:textId="77777777" w:rsidR="00A928D2" w:rsidRPr="00A928D2" w:rsidRDefault="00A928D2" w:rsidP="00A928D2"/>
        </w:tc>
      </w:tr>
      <w:tr w:rsidR="00A928D2" w:rsidRPr="00DC22AA" w14:paraId="1E3C926D" w14:textId="77777777" w:rsidTr="00DC22AA">
        <w:trPr>
          <w:trHeight w:val="432"/>
        </w:trPr>
        <w:tc>
          <w:tcPr>
            <w:tcW w:w="9576" w:type="dxa"/>
            <w:shd w:val="clear" w:color="auto" w:fill="auto"/>
            <w:vAlign w:val="bottom"/>
          </w:tcPr>
          <w:p w14:paraId="4F7A347E" w14:textId="77777777" w:rsidR="00A928D2" w:rsidRPr="00A928D2" w:rsidRDefault="00A928D2" w:rsidP="00A928D2"/>
        </w:tc>
      </w:tr>
    </w:tbl>
    <w:p w14:paraId="14CA3279" w14:textId="77777777" w:rsidR="00A928D2" w:rsidRDefault="00A928D2"/>
    <w:p w14:paraId="2BFEFB63" w14:textId="77777777" w:rsidR="00CB2012" w:rsidRDefault="002E3E94">
      <w:r>
        <w:t>I declare under penalty of perjury under the laws of the State of Washington that the foregoing is true and correct.</w:t>
      </w:r>
    </w:p>
    <w:p w14:paraId="6FFEDDFA" w14:textId="77777777" w:rsidR="00CB2012" w:rsidRPr="00CB2012" w:rsidRDefault="00CB2012"/>
    <w:p w14:paraId="1F96B7EF" w14:textId="77777777" w:rsidR="00FF037B" w:rsidRDefault="00FF037B"/>
    <w:p w14:paraId="741B05E4" w14:textId="77777777" w:rsidR="00FF037B" w:rsidRDefault="00FF037B">
      <w:pPr>
        <w:rPr>
          <w:i/>
        </w:rPr>
      </w:pPr>
      <w:r>
        <w:rPr>
          <w:i/>
        </w:rPr>
        <w:t>______________________________________________________________________________</w:t>
      </w:r>
    </w:p>
    <w:p w14:paraId="4BBDF343" w14:textId="77777777" w:rsidR="00FF037B" w:rsidRDefault="00FF037B">
      <w:r>
        <w:t>Signature</w:t>
      </w:r>
      <w:r>
        <w:tab/>
      </w:r>
      <w:r>
        <w:tab/>
      </w:r>
      <w:r>
        <w:tab/>
      </w:r>
      <w:r>
        <w:tab/>
      </w:r>
      <w:r>
        <w:tab/>
      </w:r>
      <w:r>
        <w:tab/>
      </w:r>
      <w:r>
        <w:tab/>
      </w:r>
      <w:r>
        <w:tab/>
      </w:r>
      <w:r>
        <w:tab/>
        <w:t>Date</w:t>
      </w:r>
    </w:p>
    <w:p w14:paraId="512A3FDC" w14:textId="77777777" w:rsidR="00FF037B" w:rsidRDefault="00FF037B"/>
    <w:p w14:paraId="5CE0B1B0" w14:textId="3B362AF2" w:rsidR="00FF037B" w:rsidRDefault="00FF037B" w:rsidP="00A928D2">
      <w:pPr>
        <w:spacing w:line="228" w:lineRule="auto"/>
      </w:pPr>
      <w:r>
        <w:t xml:space="preserve">Please return your completed form </w:t>
      </w:r>
      <w:r w:rsidR="00B355E8">
        <w:t>within two weeks of notification of a late filed Petition</w:t>
      </w:r>
      <w:r w:rsidR="003F39A5">
        <w:t xml:space="preserve"> </w:t>
      </w:r>
      <w:r w:rsidR="0025378C">
        <w:t xml:space="preserve">to: </w:t>
      </w:r>
      <w:r>
        <w:t>Thurston County Board of Equalization</w:t>
      </w:r>
      <w:r w:rsidR="0025378C">
        <w:t xml:space="preserve">, </w:t>
      </w:r>
      <w:r w:rsidR="00ED50D4">
        <w:t>3</w:t>
      </w:r>
      <w:r>
        <w:t xml:space="preserve">000 </w:t>
      </w:r>
      <w:r w:rsidR="00ED50D4">
        <w:t xml:space="preserve">Pacific Avenue SE, </w:t>
      </w:r>
      <w:r w:rsidR="0025378C">
        <w:t>O</w:t>
      </w:r>
      <w:r>
        <w:t>lympia, WA  9850</w:t>
      </w:r>
      <w:r w:rsidR="00ED50D4">
        <w:t>1</w:t>
      </w:r>
      <w:r w:rsidR="0025378C">
        <w:t xml:space="preserve">  </w:t>
      </w:r>
    </w:p>
    <w:p w14:paraId="330D93D1" w14:textId="77777777" w:rsidR="002E3E94" w:rsidRDefault="002E3E94" w:rsidP="00A928D2">
      <w:pPr>
        <w:spacing w:line="228" w:lineRule="auto"/>
      </w:pPr>
    </w:p>
    <w:p w14:paraId="0E9FD8C6" w14:textId="20A05A31" w:rsidR="00FF037B" w:rsidRDefault="00FF037B" w:rsidP="00A928D2">
      <w:pPr>
        <w:spacing w:line="228" w:lineRule="auto"/>
      </w:pPr>
      <w:r>
        <w:t xml:space="preserve">Refer questions to the </w:t>
      </w:r>
      <w:r w:rsidR="005573E1">
        <w:t xml:space="preserve">Ruth Elder, </w:t>
      </w:r>
      <w:r>
        <w:t>Clerk of</w:t>
      </w:r>
      <w:r w:rsidR="00EF2011">
        <w:t xml:space="preserve"> the Board at (360) 786-5135, </w:t>
      </w:r>
      <w:r w:rsidR="00973A90">
        <w:t>TTY/</w:t>
      </w:r>
      <w:r>
        <w:t xml:space="preserve">TDD </w:t>
      </w:r>
      <w:r w:rsidR="00973A90">
        <w:t>call 711 or 1-800-833-6388</w:t>
      </w:r>
      <w:r w:rsidR="00441350">
        <w:t>,</w:t>
      </w:r>
      <w:r w:rsidR="00EF2011">
        <w:t xml:space="preserve"> or send e-mail to </w:t>
      </w:r>
      <w:r w:rsidR="00E72CC5">
        <w:t>ruth.</w:t>
      </w:r>
      <w:r w:rsidR="00EF2011">
        <w:t>elder@co.thurston.wa.us</w:t>
      </w:r>
      <w:r>
        <w:t>.</w:t>
      </w:r>
    </w:p>
    <w:p w14:paraId="254BCA5F" w14:textId="77777777" w:rsidR="00FF037B" w:rsidRDefault="00FF037B" w:rsidP="00A928D2">
      <w:pPr>
        <w:spacing w:line="228" w:lineRule="auto"/>
        <w:rPr>
          <w:sz w:val="20"/>
        </w:rPr>
      </w:pPr>
    </w:p>
    <w:p w14:paraId="679F58F4" w14:textId="77777777" w:rsidR="00FF037B" w:rsidRDefault="00FF037B">
      <w:pPr>
        <w:jc w:val="right"/>
        <w:rPr>
          <w:sz w:val="20"/>
        </w:rPr>
      </w:pPr>
    </w:p>
    <w:p w14:paraId="67247C8D" w14:textId="1A20BC4D" w:rsidR="00FF037B" w:rsidRPr="00A928D2" w:rsidRDefault="00FF037B">
      <w:pPr>
        <w:rPr>
          <w:sz w:val="18"/>
          <w:szCs w:val="18"/>
        </w:rPr>
      </w:pPr>
      <w:r w:rsidRPr="00A928D2">
        <w:rPr>
          <w:sz w:val="18"/>
          <w:szCs w:val="18"/>
        </w:rPr>
        <w:t xml:space="preserve">BOE Form adopted 3/99.  Revised </w:t>
      </w:r>
      <w:r w:rsidR="00621A9F">
        <w:rPr>
          <w:sz w:val="18"/>
          <w:szCs w:val="18"/>
        </w:rPr>
        <w:t>10</w:t>
      </w:r>
      <w:r w:rsidR="005040BA">
        <w:rPr>
          <w:sz w:val="18"/>
          <w:szCs w:val="18"/>
        </w:rPr>
        <w:t>/202</w:t>
      </w:r>
      <w:r w:rsidR="00621A9F">
        <w:rPr>
          <w:sz w:val="18"/>
          <w:szCs w:val="18"/>
        </w:rPr>
        <w:t>4</w:t>
      </w:r>
    </w:p>
    <w:p w14:paraId="7DCB2D59" w14:textId="77777777" w:rsidR="0025378C" w:rsidRDefault="0025378C">
      <w:pPr>
        <w:jc w:val="center"/>
        <w:rPr>
          <w:b/>
          <w:u w:val="single"/>
        </w:rPr>
      </w:pPr>
    </w:p>
    <w:p w14:paraId="7697A065" w14:textId="77777777" w:rsidR="0025378C" w:rsidRDefault="0025378C">
      <w:pPr>
        <w:jc w:val="center"/>
        <w:rPr>
          <w:b/>
          <w:u w:val="single"/>
        </w:rPr>
      </w:pPr>
    </w:p>
    <w:p w14:paraId="31F146A4" w14:textId="77777777" w:rsidR="005573E1" w:rsidRDefault="005573E1">
      <w:pPr>
        <w:jc w:val="center"/>
        <w:rPr>
          <w:b/>
          <w:u w:val="single"/>
        </w:rPr>
      </w:pPr>
    </w:p>
    <w:p w14:paraId="102FD67A" w14:textId="77777777" w:rsidR="00FF037B" w:rsidRDefault="00FF037B">
      <w:pPr>
        <w:jc w:val="center"/>
        <w:rPr>
          <w:u w:val="single"/>
        </w:rPr>
      </w:pPr>
      <w:r>
        <w:rPr>
          <w:b/>
          <w:u w:val="single"/>
        </w:rPr>
        <w:lastRenderedPageBreak/>
        <w:t>***</w:t>
      </w:r>
      <w:r>
        <w:rPr>
          <w:u w:val="single"/>
        </w:rPr>
        <w:t>Your reasoning for requesting a late filing exception must conform to the requirements listed.</w:t>
      </w:r>
    </w:p>
    <w:p w14:paraId="1643B215" w14:textId="77777777" w:rsidR="00CB2012" w:rsidRDefault="00CB2012" w:rsidP="00CB2012">
      <w:pPr>
        <w:outlineLvl w:val="3"/>
        <w:rPr>
          <w:b/>
          <w:bCs/>
          <w:szCs w:val="24"/>
        </w:rPr>
      </w:pPr>
    </w:p>
    <w:p w14:paraId="3E13861A" w14:textId="77777777" w:rsidR="00CB2012" w:rsidRPr="00CB2012" w:rsidRDefault="00CB2012" w:rsidP="00CB2012">
      <w:pPr>
        <w:outlineLvl w:val="3"/>
        <w:rPr>
          <w:b/>
          <w:bCs/>
          <w:szCs w:val="24"/>
        </w:rPr>
      </w:pPr>
      <w:r w:rsidRPr="00CB2012">
        <w:rPr>
          <w:b/>
          <w:bCs/>
          <w:szCs w:val="24"/>
        </w:rPr>
        <w:t>RCW 84.40.038</w:t>
      </w:r>
    </w:p>
    <w:p w14:paraId="0E0C6F50" w14:textId="77777777" w:rsidR="00CB2012" w:rsidRPr="00CB2012" w:rsidRDefault="00CB2012" w:rsidP="00CB2012">
      <w:pPr>
        <w:outlineLvl w:val="3"/>
        <w:rPr>
          <w:b/>
          <w:bCs/>
          <w:szCs w:val="24"/>
        </w:rPr>
      </w:pPr>
      <w:r w:rsidRPr="00CB2012">
        <w:rPr>
          <w:b/>
          <w:bCs/>
          <w:szCs w:val="24"/>
        </w:rPr>
        <w:t>Petition county board of equalization—Limitation on changes to time limit—Waiver of filing deadline—Direct appeal to state board of tax appeals.</w:t>
      </w:r>
    </w:p>
    <w:p w14:paraId="0E16F7B4" w14:textId="77777777" w:rsidR="00CB2012" w:rsidRPr="00CB2012" w:rsidRDefault="00CB2012" w:rsidP="00CB2012">
      <w:pPr>
        <w:ind w:firstLine="360"/>
        <w:rPr>
          <w:szCs w:val="24"/>
        </w:rPr>
      </w:pPr>
      <w:r w:rsidRPr="00CB2012">
        <w:rPr>
          <w:szCs w:val="24"/>
        </w:rPr>
        <w:t xml:space="preserve"> (2) The board of equalization may waive the filing deadline if the petition is filed within a reasonable time after the filing deadline and the petitioner shows good cause for the late filing. However, the board of equalization must waive the filing deadline for the circumstance described under (f) of this subsection if the petition is filed within a reasonable time after the filing deadline. The decision of the board of equalization regarding a waiver of the filing deadline is final and not appealable under RCW </w:t>
      </w:r>
      <w:hyperlink r:id="rId6" w:history="1">
        <w:r w:rsidRPr="00CB2012">
          <w:rPr>
            <w:szCs w:val="24"/>
          </w:rPr>
          <w:t>84.08.130</w:t>
        </w:r>
      </w:hyperlink>
      <w:r w:rsidRPr="00CB2012">
        <w:rPr>
          <w:szCs w:val="24"/>
        </w:rPr>
        <w:t>. Good cause may be shown by one or more of the following events or circumstances:</w:t>
      </w:r>
    </w:p>
    <w:p w14:paraId="22296B3E" w14:textId="77777777" w:rsidR="00CB2012" w:rsidRPr="00CB2012" w:rsidRDefault="00CB2012" w:rsidP="00CB2012">
      <w:pPr>
        <w:ind w:firstLine="360"/>
        <w:rPr>
          <w:szCs w:val="24"/>
        </w:rPr>
      </w:pPr>
      <w:r w:rsidRPr="00CB2012">
        <w:rPr>
          <w:szCs w:val="24"/>
        </w:rPr>
        <w:t>(a) Death or serious illness of the taxpayer or his or her immediate family;</w:t>
      </w:r>
    </w:p>
    <w:p w14:paraId="2A03DB81" w14:textId="77777777" w:rsidR="00CB2012" w:rsidRPr="00CB2012" w:rsidRDefault="00CB2012" w:rsidP="00CB2012">
      <w:pPr>
        <w:ind w:firstLine="360"/>
        <w:rPr>
          <w:szCs w:val="24"/>
        </w:rPr>
      </w:pPr>
      <w:r w:rsidRPr="00CB2012">
        <w:rPr>
          <w:szCs w:val="24"/>
        </w:rPr>
        <w:t>(b) The taxpayer was absent from the address where the taxpayer normally receives the assessment or value change notice, was absent for more than fifteen days of the days allowed in subsection (1) of this section before the filing deadline, and the filing deadline is after July 1;</w:t>
      </w:r>
    </w:p>
    <w:p w14:paraId="71089D41" w14:textId="77777777" w:rsidR="00CB2012" w:rsidRPr="00CB2012" w:rsidRDefault="00CB2012" w:rsidP="00CB2012">
      <w:pPr>
        <w:ind w:firstLine="360"/>
        <w:rPr>
          <w:szCs w:val="24"/>
        </w:rPr>
      </w:pPr>
      <w:r w:rsidRPr="00CB2012">
        <w:rPr>
          <w:szCs w:val="24"/>
        </w:rPr>
        <w:t xml:space="preserve">(c) Incorrect written advice regarding filing requirements received from board of equalization staff, county assessor's staff, or staff of the property tax advisor designated under RCW </w:t>
      </w:r>
      <w:hyperlink r:id="rId7" w:history="1">
        <w:r w:rsidRPr="00CB2012">
          <w:rPr>
            <w:szCs w:val="24"/>
          </w:rPr>
          <w:t>84.48.140</w:t>
        </w:r>
      </w:hyperlink>
      <w:r w:rsidRPr="00CB2012">
        <w:rPr>
          <w:szCs w:val="24"/>
        </w:rPr>
        <w:t>;</w:t>
      </w:r>
    </w:p>
    <w:p w14:paraId="7285CC0F" w14:textId="77777777" w:rsidR="00CB2012" w:rsidRPr="00CB2012" w:rsidRDefault="00CB2012" w:rsidP="00CB2012">
      <w:pPr>
        <w:ind w:firstLine="360"/>
        <w:rPr>
          <w:szCs w:val="24"/>
        </w:rPr>
      </w:pPr>
      <w:r w:rsidRPr="00CB2012">
        <w:rPr>
          <w:szCs w:val="24"/>
        </w:rPr>
        <w:t>(d) Natural disaster such as flood or earthquake;</w:t>
      </w:r>
    </w:p>
    <w:p w14:paraId="11F2489F" w14:textId="77777777" w:rsidR="00CB2012" w:rsidRPr="00CB2012" w:rsidRDefault="00CB2012" w:rsidP="00CB2012">
      <w:pPr>
        <w:ind w:firstLine="360"/>
        <w:rPr>
          <w:szCs w:val="24"/>
        </w:rPr>
      </w:pPr>
      <w:r w:rsidRPr="00CB2012">
        <w:rPr>
          <w:szCs w:val="24"/>
        </w:rPr>
        <w:t>(e) Delay or loss related to the delivery of the petition by the postal service, and documented by the postal service;</w:t>
      </w:r>
    </w:p>
    <w:p w14:paraId="16D8C844" w14:textId="77777777" w:rsidR="00CB2012" w:rsidRPr="00CB2012" w:rsidRDefault="00CB2012" w:rsidP="00CB2012">
      <w:pPr>
        <w:ind w:firstLine="360"/>
        <w:rPr>
          <w:szCs w:val="24"/>
        </w:rPr>
      </w:pPr>
      <w:r w:rsidRPr="00CB2012">
        <w:rPr>
          <w:szCs w:val="24"/>
        </w:rPr>
        <w:t xml:space="preserve">(f) The taxpayer was not sent a revaluation notice under RCW </w:t>
      </w:r>
      <w:hyperlink r:id="rId8" w:history="1">
        <w:r w:rsidRPr="00CB2012">
          <w:rPr>
            <w:szCs w:val="24"/>
          </w:rPr>
          <w:t>84.40.045</w:t>
        </w:r>
      </w:hyperlink>
      <w:r w:rsidRPr="00CB2012">
        <w:rPr>
          <w:szCs w:val="24"/>
        </w:rPr>
        <w:t xml:space="preserve"> for the current assessment year and the taxpayer can demonstrate both of the following:</w:t>
      </w:r>
    </w:p>
    <w:p w14:paraId="15879DA4" w14:textId="77777777" w:rsidR="00CB2012" w:rsidRPr="00CB2012" w:rsidRDefault="00CB2012" w:rsidP="00CB2012">
      <w:pPr>
        <w:ind w:firstLine="360"/>
        <w:rPr>
          <w:szCs w:val="24"/>
        </w:rPr>
      </w:pPr>
      <w:r w:rsidRPr="00CB2012">
        <w:rPr>
          <w:szCs w:val="24"/>
        </w:rPr>
        <w:t>(i) The taxpayer's property value did not change from the previous year; and</w:t>
      </w:r>
    </w:p>
    <w:p w14:paraId="0EB75441" w14:textId="77777777" w:rsidR="00CB2012" w:rsidRPr="00CB2012" w:rsidRDefault="00CB2012" w:rsidP="00CB2012">
      <w:pPr>
        <w:ind w:firstLine="360"/>
        <w:rPr>
          <w:szCs w:val="24"/>
        </w:rPr>
      </w:pPr>
      <w:r w:rsidRPr="00CB2012">
        <w:rPr>
          <w:szCs w:val="24"/>
        </w:rPr>
        <w:t>(ii) The taxpayer's property is located in an area revalued by the assessor for the current assessment year; or</w:t>
      </w:r>
    </w:p>
    <w:p w14:paraId="2A27F384" w14:textId="77777777" w:rsidR="00CB2012" w:rsidRPr="00CB2012" w:rsidRDefault="00CB2012" w:rsidP="00CB2012">
      <w:pPr>
        <w:ind w:firstLine="360"/>
        <w:rPr>
          <w:szCs w:val="24"/>
        </w:rPr>
      </w:pPr>
      <w:r w:rsidRPr="00CB2012">
        <w:rPr>
          <w:szCs w:val="24"/>
        </w:rPr>
        <w:t>(g) Other circumstances as the department may provide by rule.</w:t>
      </w:r>
    </w:p>
    <w:p w14:paraId="59B5E7BE" w14:textId="77777777" w:rsidR="00441350" w:rsidRDefault="00441350">
      <w:pPr>
        <w:jc w:val="center"/>
      </w:pPr>
    </w:p>
    <w:p w14:paraId="3288473B" w14:textId="77777777" w:rsidR="00FF037B" w:rsidRPr="00441350" w:rsidRDefault="00441350" w:rsidP="00441350">
      <w:r>
        <w:t xml:space="preserve">This section also permits another circumstance that </w:t>
      </w:r>
      <w:r w:rsidR="00CB2012">
        <w:t>may qualify</w:t>
      </w:r>
      <w:r>
        <w:t xml:space="preserve"> for a Late Filing Exception:</w:t>
      </w:r>
    </w:p>
    <w:p w14:paraId="312168CB" w14:textId="77777777" w:rsidR="00CB2012" w:rsidRDefault="00FF037B" w:rsidP="00441350">
      <w:pPr>
        <w:rPr>
          <w:b/>
        </w:rPr>
      </w:pPr>
      <w:r w:rsidRPr="00CB2012">
        <w:rPr>
          <w:b/>
        </w:rPr>
        <w:t xml:space="preserve">WAC 458-14-056 </w:t>
      </w:r>
    </w:p>
    <w:p w14:paraId="69BDFCB9" w14:textId="77777777" w:rsidR="00FF037B" w:rsidRPr="00CB2012" w:rsidRDefault="00FF037B" w:rsidP="00441350">
      <w:pPr>
        <w:rPr>
          <w:b/>
        </w:rPr>
      </w:pPr>
      <w:r w:rsidRPr="00CB2012">
        <w:rPr>
          <w:b/>
        </w:rPr>
        <w:t>Petitions--Time limits--Waiver of filing deadline for good cause.</w:t>
      </w:r>
    </w:p>
    <w:p w14:paraId="38954243" w14:textId="77777777" w:rsidR="00FF037B" w:rsidRPr="007F32E3" w:rsidRDefault="00F708A7" w:rsidP="00441350">
      <w:pPr>
        <w:rPr>
          <w:szCs w:val="24"/>
        </w:rPr>
      </w:pPr>
      <w:r>
        <w:rPr>
          <w:szCs w:val="24"/>
        </w:rPr>
        <w:t>(3)</w:t>
      </w:r>
      <w:r w:rsidR="007F32E3" w:rsidRPr="00687B09">
        <w:rPr>
          <w:szCs w:val="24"/>
        </w:rPr>
        <w:t>(f) The taxpayer is a business and was unable to file the petition by the filing deadline because the person employed by the business, responsible for dealing with property taxes, was unavailable due to illness or unavoidable absence.</w:t>
      </w:r>
    </w:p>
    <w:sectPr w:rsidR="00FF037B" w:rsidRPr="007F32E3" w:rsidSect="005A064C">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26F"/>
    <w:multiLevelType w:val="singleLevel"/>
    <w:tmpl w:val="A0E84BA8"/>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 w15:restartNumberingAfterBreak="0">
    <w:nsid w:val="2C8D5CDE"/>
    <w:multiLevelType w:val="singleLevel"/>
    <w:tmpl w:val="085E5692"/>
    <w:lvl w:ilvl="0">
      <w:start w:val="3"/>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15:restartNumberingAfterBreak="0">
    <w:nsid w:val="34CF1755"/>
    <w:multiLevelType w:val="singleLevel"/>
    <w:tmpl w:val="85105A22"/>
    <w:lvl w:ilvl="0">
      <w:start w:val="3"/>
      <w:numFmt w:val="lowerRoman"/>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 w15:restartNumberingAfterBreak="0">
    <w:nsid w:val="53BF7CC7"/>
    <w:multiLevelType w:val="singleLevel"/>
    <w:tmpl w:val="68EA45BC"/>
    <w:lvl w:ilvl="0">
      <w:start w:val="4"/>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 w15:restartNumberingAfterBreak="0">
    <w:nsid w:val="5F7E2AEF"/>
    <w:multiLevelType w:val="singleLevel"/>
    <w:tmpl w:val="A6C696E4"/>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5" w15:restartNumberingAfterBreak="0">
    <w:nsid w:val="68F66ABA"/>
    <w:multiLevelType w:val="singleLevel"/>
    <w:tmpl w:val="8376E550"/>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74367A4E"/>
    <w:multiLevelType w:val="singleLevel"/>
    <w:tmpl w:val="B5DE8F46"/>
    <w:lvl w:ilvl="0">
      <w:start w:val="1"/>
      <w:numFmt w:val="lowerRoman"/>
      <w:lvlText w:val="(%1) "/>
      <w:legacy w:legacy="1" w:legacySpace="0" w:legacyIndent="360"/>
      <w:lvlJc w:val="left"/>
      <w:pPr>
        <w:ind w:left="1800" w:hanging="360"/>
      </w:pPr>
      <w:rPr>
        <w:rFonts w:ascii="Times New Roman" w:hAnsi="Times New Roman" w:hint="default"/>
        <w:b w:val="0"/>
        <w:i w:val="0"/>
        <w:sz w:val="24"/>
        <w:u w:val="none"/>
      </w:rPr>
    </w:lvl>
  </w:abstractNum>
  <w:abstractNum w:abstractNumId="7" w15:restartNumberingAfterBreak="0">
    <w:nsid w:val="77C76F76"/>
    <w:multiLevelType w:val="singleLevel"/>
    <w:tmpl w:val="B92C784C"/>
    <w:lvl w:ilvl="0">
      <w:start w:val="2"/>
      <w:numFmt w:val="lowerRoman"/>
      <w:lvlText w:val="(%1) "/>
      <w:legacy w:legacy="1" w:legacySpace="0" w:legacyIndent="360"/>
      <w:lvlJc w:val="left"/>
      <w:pPr>
        <w:ind w:left="1800" w:hanging="360"/>
      </w:pPr>
      <w:rPr>
        <w:rFonts w:ascii="Times New Roman" w:hAnsi="Times New Roman" w:hint="default"/>
        <w:b w:val="0"/>
        <w:i w:val="0"/>
        <w:sz w:val="24"/>
        <w:u w:val="none"/>
      </w:rPr>
    </w:lvl>
  </w:abstractNum>
  <w:num w:numId="1" w16cid:durableId="1230727630">
    <w:abstractNumId w:val="5"/>
  </w:num>
  <w:num w:numId="2" w16cid:durableId="197671849">
    <w:abstractNumId w:val="4"/>
  </w:num>
  <w:num w:numId="3" w16cid:durableId="480468296">
    <w:abstractNumId w:val="0"/>
  </w:num>
  <w:num w:numId="4" w16cid:durableId="253706522">
    <w:abstractNumId w:val="6"/>
  </w:num>
  <w:num w:numId="5" w16cid:durableId="1547135747">
    <w:abstractNumId w:val="7"/>
  </w:num>
  <w:num w:numId="6" w16cid:durableId="1216888768">
    <w:abstractNumId w:val="2"/>
  </w:num>
  <w:num w:numId="7" w16cid:durableId="967246304">
    <w:abstractNumId w:val="1"/>
  </w:num>
  <w:num w:numId="8" w16cid:durableId="1160001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42"/>
    <w:rsid w:val="00000D02"/>
    <w:rsid w:val="000128A6"/>
    <w:rsid w:val="0010241A"/>
    <w:rsid w:val="00107D76"/>
    <w:rsid w:val="001363F2"/>
    <w:rsid w:val="001C4BFC"/>
    <w:rsid w:val="001C5081"/>
    <w:rsid w:val="001E1789"/>
    <w:rsid w:val="0020742B"/>
    <w:rsid w:val="0025378C"/>
    <w:rsid w:val="002E3E94"/>
    <w:rsid w:val="002F4073"/>
    <w:rsid w:val="00311264"/>
    <w:rsid w:val="003256DB"/>
    <w:rsid w:val="003840B0"/>
    <w:rsid w:val="00392340"/>
    <w:rsid w:val="003930A8"/>
    <w:rsid w:val="003F39A5"/>
    <w:rsid w:val="003F687B"/>
    <w:rsid w:val="00441350"/>
    <w:rsid w:val="00451BBE"/>
    <w:rsid w:val="0049526E"/>
    <w:rsid w:val="004D6742"/>
    <w:rsid w:val="005040BA"/>
    <w:rsid w:val="00543657"/>
    <w:rsid w:val="005573E1"/>
    <w:rsid w:val="00575B0B"/>
    <w:rsid w:val="005A064C"/>
    <w:rsid w:val="006144AF"/>
    <w:rsid w:val="00621A9F"/>
    <w:rsid w:val="00660935"/>
    <w:rsid w:val="006815D5"/>
    <w:rsid w:val="00687B09"/>
    <w:rsid w:val="006E6A96"/>
    <w:rsid w:val="006E7735"/>
    <w:rsid w:val="00705E76"/>
    <w:rsid w:val="00746BCA"/>
    <w:rsid w:val="007B02FB"/>
    <w:rsid w:val="007B2619"/>
    <w:rsid w:val="007E005F"/>
    <w:rsid w:val="007F32E3"/>
    <w:rsid w:val="008349F4"/>
    <w:rsid w:val="0086325E"/>
    <w:rsid w:val="00880A7E"/>
    <w:rsid w:val="008F1A97"/>
    <w:rsid w:val="00904244"/>
    <w:rsid w:val="00973A90"/>
    <w:rsid w:val="00A46052"/>
    <w:rsid w:val="00A506EB"/>
    <w:rsid w:val="00A928D2"/>
    <w:rsid w:val="00AA1EAB"/>
    <w:rsid w:val="00AE1141"/>
    <w:rsid w:val="00B355E8"/>
    <w:rsid w:val="00B55EA5"/>
    <w:rsid w:val="00B564C5"/>
    <w:rsid w:val="00BC66AA"/>
    <w:rsid w:val="00BE27BF"/>
    <w:rsid w:val="00BF14FF"/>
    <w:rsid w:val="00C10318"/>
    <w:rsid w:val="00C9500E"/>
    <w:rsid w:val="00CB2012"/>
    <w:rsid w:val="00CE3442"/>
    <w:rsid w:val="00CF53D5"/>
    <w:rsid w:val="00DB1034"/>
    <w:rsid w:val="00DC22AA"/>
    <w:rsid w:val="00DD4F0F"/>
    <w:rsid w:val="00E065BA"/>
    <w:rsid w:val="00E70594"/>
    <w:rsid w:val="00E72CC5"/>
    <w:rsid w:val="00EB7D26"/>
    <w:rsid w:val="00ED50D4"/>
    <w:rsid w:val="00EF2011"/>
    <w:rsid w:val="00F1522B"/>
    <w:rsid w:val="00F44B58"/>
    <w:rsid w:val="00F708A7"/>
    <w:rsid w:val="00FA5B6A"/>
    <w:rsid w:val="00FD7C7F"/>
    <w:rsid w:val="00FF037B"/>
    <w:rsid w:val="00FF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61031E9"/>
  <w15:chartTrackingRefBased/>
  <w15:docId w15:val="{4BD41311-4259-4E61-B57C-565F17BD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Hyperlink">
    <w:name w:val="Hyperlink"/>
    <w:rsid w:val="007F32E3"/>
    <w:rPr>
      <w:color w:val="2B674D"/>
      <w:u w:val="single"/>
    </w:rPr>
  </w:style>
  <w:style w:type="paragraph" w:styleId="BalloonText">
    <w:name w:val="Balloon Text"/>
    <w:basedOn w:val="Normal"/>
    <w:semiHidden/>
    <w:rsid w:val="00A46052"/>
    <w:rPr>
      <w:rFonts w:ascii="Tahoma" w:hAnsi="Tahoma" w:cs="Tahoma"/>
      <w:sz w:val="16"/>
      <w:szCs w:val="16"/>
    </w:rPr>
  </w:style>
  <w:style w:type="table" w:styleId="TableGrid">
    <w:name w:val="Table Grid"/>
    <w:basedOn w:val="TableNormal"/>
    <w:rsid w:val="00BF1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40184">
      <w:bodyDiv w:val="1"/>
      <w:marLeft w:val="0"/>
      <w:marRight w:val="0"/>
      <w:marTop w:val="0"/>
      <w:marBottom w:val="0"/>
      <w:divBdr>
        <w:top w:val="none" w:sz="0" w:space="0" w:color="auto"/>
        <w:left w:val="none" w:sz="0" w:space="0" w:color="auto"/>
        <w:bottom w:val="none" w:sz="0" w:space="0" w:color="auto"/>
        <w:right w:val="none" w:sz="0" w:space="0" w:color="auto"/>
      </w:divBdr>
      <w:divsChild>
        <w:div w:id="617564683">
          <w:marLeft w:val="0"/>
          <w:marRight w:val="0"/>
          <w:marTop w:val="0"/>
          <w:marBottom w:val="0"/>
          <w:divBdr>
            <w:top w:val="none" w:sz="0" w:space="0" w:color="auto"/>
            <w:left w:val="none" w:sz="0" w:space="0" w:color="auto"/>
            <w:bottom w:val="none" w:sz="0" w:space="0" w:color="auto"/>
            <w:right w:val="none" w:sz="0" w:space="0" w:color="auto"/>
          </w:divBdr>
          <w:divsChild>
            <w:div w:id="1376545687">
              <w:marLeft w:val="0"/>
              <w:marRight w:val="0"/>
              <w:marTop w:val="0"/>
              <w:marBottom w:val="0"/>
              <w:divBdr>
                <w:top w:val="none" w:sz="0" w:space="0" w:color="auto"/>
                <w:left w:val="none" w:sz="0" w:space="0" w:color="auto"/>
                <w:bottom w:val="none" w:sz="0" w:space="0" w:color="auto"/>
                <w:right w:val="none" w:sz="0" w:space="0" w:color="auto"/>
              </w:divBdr>
              <w:divsChild>
                <w:div w:id="1097096034">
                  <w:marLeft w:val="0"/>
                  <w:marRight w:val="0"/>
                  <w:marTop w:val="0"/>
                  <w:marBottom w:val="0"/>
                  <w:divBdr>
                    <w:top w:val="none" w:sz="0" w:space="12" w:color="auto"/>
                    <w:left w:val="none" w:sz="0" w:space="12" w:color="auto"/>
                    <w:bottom w:val="none" w:sz="0" w:space="12" w:color="auto"/>
                    <w:right w:val="none" w:sz="0" w:space="12" w:color="auto"/>
                  </w:divBdr>
                  <w:divsChild>
                    <w:div w:id="1182549465">
                      <w:marLeft w:val="0"/>
                      <w:marRight w:val="0"/>
                      <w:marTop w:val="0"/>
                      <w:marBottom w:val="0"/>
                      <w:divBdr>
                        <w:top w:val="none" w:sz="0" w:space="12" w:color="auto"/>
                        <w:left w:val="none" w:sz="0" w:space="12" w:color="auto"/>
                        <w:bottom w:val="none" w:sz="0" w:space="12" w:color="auto"/>
                        <w:right w:val="none" w:sz="0" w:space="12" w:color="auto"/>
                      </w:divBdr>
                      <w:divsChild>
                        <w:div w:id="734664697">
                          <w:marLeft w:val="0"/>
                          <w:marRight w:val="0"/>
                          <w:marTop w:val="0"/>
                          <w:marBottom w:val="0"/>
                          <w:divBdr>
                            <w:top w:val="none" w:sz="0" w:space="0" w:color="auto"/>
                            <w:left w:val="none" w:sz="0" w:space="0" w:color="auto"/>
                            <w:bottom w:val="none" w:sz="0" w:space="0" w:color="auto"/>
                            <w:right w:val="none" w:sz="0" w:space="0" w:color="auto"/>
                          </w:divBdr>
                          <w:divsChild>
                            <w:div w:id="867370459">
                              <w:marLeft w:val="-225"/>
                              <w:marRight w:val="-225"/>
                              <w:marTop w:val="0"/>
                              <w:marBottom w:val="0"/>
                              <w:divBdr>
                                <w:top w:val="none" w:sz="0" w:space="0" w:color="auto"/>
                                <w:left w:val="none" w:sz="0" w:space="0" w:color="auto"/>
                                <w:bottom w:val="none" w:sz="0" w:space="0" w:color="auto"/>
                                <w:right w:val="none" w:sz="0" w:space="0" w:color="auto"/>
                              </w:divBdr>
                              <w:divsChild>
                                <w:div w:id="539636441">
                                  <w:marLeft w:val="0"/>
                                  <w:marRight w:val="0"/>
                                  <w:marTop w:val="0"/>
                                  <w:marBottom w:val="0"/>
                                  <w:divBdr>
                                    <w:top w:val="none" w:sz="0" w:space="0" w:color="auto"/>
                                    <w:left w:val="none" w:sz="0" w:space="0" w:color="auto"/>
                                    <w:bottom w:val="none" w:sz="0" w:space="0" w:color="auto"/>
                                    <w:right w:val="none" w:sz="0" w:space="0" w:color="auto"/>
                                  </w:divBdr>
                                  <w:divsChild>
                                    <w:div w:id="1984850195">
                                      <w:marLeft w:val="0"/>
                                      <w:marRight w:val="0"/>
                                      <w:marTop w:val="0"/>
                                      <w:marBottom w:val="0"/>
                                      <w:divBdr>
                                        <w:top w:val="none" w:sz="0" w:space="0" w:color="auto"/>
                                        <w:left w:val="none" w:sz="0" w:space="0" w:color="auto"/>
                                        <w:bottom w:val="none" w:sz="0" w:space="0" w:color="auto"/>
                                        <w:right w:val="none" w:sz="0" w:space="0" w:color="auto"/>
                                      </w:divBdr>
                                      <w:divsChild>
                                        <w:div w:id="728460942">
                                          <w:marLeft w:val="0"/>
                                          <w:marRight w:val="0"/>
                                          <w:marTop w:val="0"/>
                                          <w:marBottom w:val="0"/>
                                          <w:divBdr>
                                            <w:top w:val="none" w:sz="0" w:space="0" w:color="auto"/>
                                            <w:left w:val="none" w:sz="0" w:space="0" w:color="auto"/>
                                            <w:bottom w:val="none" w:sz="0" w:space="0" w:color="auto"/>
                                            <w:right w:val="none" w:sz="0" w:space="0" w:color="auto"/>
                                          </w:divBdr>
                                          <w:divsChild>
                                            <w:div w:id="816719">
                                              <w:marLeft w:val="0"/>
                                              <w:marRight w:val="0"/>
                                              <w:marTop w:val="0"/>
                                              <w:marBottom w:val="0"/>
                                              <w:divBdr>
                                                <w:top w:val="none" w:sz="0" w:space="0" w:color="auto"/>
                                                <w:left w:val="none" w:sz="0" w:space="0" w:color="auto"/>
                                                <w:bottom w:val="none" w:sz="0" w:space="0" w:color="auto"/>
                                                <w:right w:val="none" w:sz="0" w:space="0" w:color="auto"/>
                                              </w:divBdr>
                                            </w:div>
                                            <w:div w:id="71779830">
                                              <w:marLeft w:val="0"/>
                                              <w:marRight w:val="0"/>
                                              <w:marTop w:val="0"/>
                                              <w:marBottom w:val="0"/>
                                              <w:divBdr>
                                                <w:top w:val="none" w:sz="0" w:space="0" w:color="auto"/>
                                                <w:left w:val="none" w:sz="0" w:space="0" w:color="auto"/>
                                                <w:bottom w:val="none" w:sz="0" w:space="0" w:color="auto"/>
                                                <w:right w:val="none" w:sz="0" w:space="0" w:color="auto"/>
                                              </w:divBdr>
                                            </w:div>
                                            <w:div w:id="123158894">
                                              <w:marLeft w:val="0"/>
                                              <w:marRight w:val="0"/>
                                              <w:marTop w:val="0"/>
                                              <w:marBottom w:val="0"/>
                                              <w:divBdr>
                                                <w:top w:val="none" w:sz="0" w:space="0" w:color="auto"/>
                                                <w:left w:val="none" w:sz="0" w:space="0" w:color="auto"/>
                                                <w:bottom w:val="none" w:sz="0" w:space="0" w:color="auto"/>
                                                <w:right w:val="none" w:sz="0" w:space="0" w:color="auto"/>
                                              </w:divBdr>
                                            </w:div>
                                            <w:div w:id="409428751">
                                              <w:marLeft w:val="0"/>
                                              <w:marRight w:val="0"/>
                                              <w:marTop w:val="0"/>
                                              <w:marBottom w:val="0"/>
                                              <w:divBdr>
                                                <w:top w:val="none" w:sz="0" w:space="0" w:color="auto"/>
                                                <w:left w:val="none" w:sz="0" w:space="0" w:color="auto"/>
                                                <w:bottom w:val="none" w:sz="0" w:space="0" w:color="auto"/>
                                                <w:right w:val="none" w:sz="0" w:space="0" w:color="auto"/>
                                              </w:divBdr>
                                            </w:div>
                                            <w:div w:id="528765479">
                                              <w:marLeft w:val="0"/>
                                              <w:marRight w:val="0"/>
                                              <w:marTop w:val="0"/>
                                              <w:marBottom w:val="0"/>
                                              <w:divBdr>
                                                <w:top w:val="none" w:sz="0" w:space="0" w:color="auto"/>
                                                <w:left w:val="none" w:sz="0" w:space="0" w:color="auto"/>
                                                <w:bottom w:val="none" w:sz="0" w:space="0" w:color="auto"/>
                                                <w:right w:val="none" w:sz="0" w:space="0" w:color="auto"/>
                                              </w:divBdr>
                                            </w:div>
                                            <w:div w:id="714961343">
                                              <w:marLeft w:val="0"/>
                                              <w:marRight w:val="0"/>
                                              <w:marTop w:val="0"/>
                                              <w:marBottom w:val="0"/>
                                              <w:divBdr>
                                                <w:top w:val="none" w:sz="0" w:space="0" w:color="auto"/>
                                                <w:left w:val="none" w:sz="0" w:space="0" w:color="auto"/>
                                                <w:bottom w:val="none" w:sz="0" w:space="0" w:color="auto"/>
                                                <w:right w:val="none" w:sz="0" w:space="0" w:color="auto"/>
                                              </w:divBdr>
                                            </w:div>
                                            <w:div w:id="865679795">
                                              <w:marLeft w:val="0"/>
                                              <w:marRight w:val="0"/>
                                              <w:marTop w:val="0"/>
                                              <w:marBottom w:val="0"/>
                                              <w:divBdr>
                                                <w:top w:val="none" w:sz="0" w:space="0" w:color="auto"/>
                                                <w:left w:val="none" w:sz="0" w:space="0" w:color="auto"/>
                                                <w:bottom w:val="none" w:sz="0" w:space="0" w:color="auto"/>
                                                <w:right w:val="none" w:sz="0" w:space="0" w:color="auto"/>
                                              </w:divBdr>
                                            </w:div>
                                            <w:div w:id="1046099325">
                                              <w:marLeft w:val="0"/>
                                              <w:marRight w:val="0"/>
                                              <w:marTop w:val="0"/>
                                              <w:marBottom w:val="0"/>
                                              <w:divBdr>
                                                <w:top w:val="none" w:sz="0" w:space="0" w:color="auto"/>
                                                <w:left w:val="none" w:sz="0" w:space="0" w:color="auto"/>
                                                <w:bottom w:val="none" w:sz="0" w:space="0" w:color="auto"/>
                                                <w:right w:val="none" w:sz="0" w:space="0" w:color="auto"/>
                                              </w:divBdr>
                                            </w:div>
                                            <w:div w:id="1313758204">
                                              <w:marLeft w:val="0"/>
                                              <w:marRight w:val="0"/>
                                              <w:marTop w:val="0"/>
                                              <w:marBottom w:val="0"/>
                                              <w:divBdr>
                                                <w:top w:val="none" w:sz="0" w:space="0" w:color="auto"/>
                                                <w:left w:val="none" w:sz="0" w:space="0" w:color="auto"/>
                                                <w:bottom w:val="none" w:sz="0" w:space="0" w:color="auto"/>
                                                <w:right w:val="none" w:sz="0" w:space="0" w:color="auto"/>
                                              </w:divBdr>
                                            </w:div>
                                            <w:div w:id="1387676944">
                                              <w:marLeft w:val="0"/>
                                              <w:marRight w:val="0"/>
                                              <w:marTop w:val="0"/>
                                              <w:marBottom w:val="0"/>
                                              <w:divBdr>
                                                <w:top w:val="none" w:sz="0" w:space="0" w:color="auto"/>
                                                <w:left w:val="none" w:sz="0" w:space="0" w:color="auto"/>
                                                <w:bottom w:val="none" w:sz="0" w:space="0" w:color="auto"/>
                                                <w:right w:val="none" w:sz="0" w:space="0" w:color="auto"/>
                                              </w:divBdr>
                                            </w:div>
                                            <w:div w:id="1405689557">
                                              <w:marLeft w:val="0"/>
                                              <w:marRight w:val="0"/>
                                              <w:marTop w:val="0"/>
                                              <w:marBottom w:val="0"/>
                                              <w:divBdr>
                                                <w:top w:val="none" w:sz="0" w:space="0" w:color="auto"/>
                                                <w:left w:val="none" w:sz="0" w:space="0" w:color="auto"/>
                                                <w:bottom w:val="none" w:sz="0" w:space="0" w:color="auto"/>
                                                <w:right w:val="none" w:sz="0" w:space="0" w:color="auto"/>
                                              </w:divBdr>
                                            </w:div>
                                            <w:div w:id="1594434143">
                                              <w:marLeft w:val="0"/>
                                              <w:marRight w:val="0"/>
                                              <w:marTop w:val="0"/>
                                              <w:marBottom w:val="0"/>
                                              <w:divBdr>
                                                <w:top w:val="none" w:sz="0" w:space="0" w:color="auto"/>
                                                <w:left w:val="none" w:sz="0" w:space="0" w:color="auto"/>
                                                <w:bottom w:val="none" w:sz="0" w:space="0" w:color="auto"/>
                                                <w:right w:val="none" w:sz="0" w:space="0" w:color="auto"/>
                                              </w:divBdr>
                                            </w:div>
                                            <w:div w:id="1847669969">
                                              <w:marLeft w:val="0"/>
                                              <w:marRight w:val="0"/>
                                              <w:marTop w:val="0"/>
                                              <w:marBottom w:val="0"/>
                                              <w:divBdr>
                                                <w:top w:val="none" w:sz="0" w:space="0" w:color="auto"/>
                                                <w:left w:val="none" w:sz="0" w:space="0" w:color="auto"/>
                                                <w:bottom w:val="none" w:sz="0" w:space="0" w:color="auto"/>
                                                <w:right w:val="none" w:sz="0" w:space="0" w:color="auto"/>
                                              </w:divBdr>
                                            </w:div>
                                            <w:div w:id="1937863582">
                                              <w:marLeft w:val="0"/>
                                              <w:marRight w:val="0"/>
                                              <w:marTop w:val="0"/>
                                              <w:marBottom w:val="0"/>
                                              <w:divBdr>
                                                <w:top w:val="none" w:sz="0" w:space="0" w:color="auto"/>
                                                <w:left w:val="none" w:sz="0" w:space="0" w:color="auto"/>
                                                <w:bottom w:val="none" w:sz="0" w:space="0" w:color="auto"/>
                                                <w:right w:val="none" w:sz="0" w:space="0" w:color="auto"/>
                                              </w:divBdr>
                                            </w:div>
                                            <w:div w:id="1977485906">
                                              <w:marLeft w:val="0"/>
                                              <w:marRight w:val="0"/>
                                              <w:marTop w:val="0"/>
                                              <w:marBottom w:val="0"/>
                                              <w:divBdr>
                                                <w:top w:val="none" w:sz="0" w:space="0" w:color="auto"/>
                                                <w:left w:val="none" w:sz="0" w:space="0" w:color="auto"/>
                                                <w:bottom w:val="none" w:sz="0" w:space="0" w:color="auto"/>
                                                <w:right w:val="none" w:sz="0" w:space="0" w:color="auto"/>
                                              </w:divBdr>
                                            </w:div>
                                          </w:divsChild>
                                        </w:div>
                                        <w:div w:id="778649284">
                                          <w:marLeft w:val="-225"/>
                                          <w:marRight w:val="-225"/>
                                          <w:marTop w:val="0"/>
                                          <w:marBottom w:val="0"/>
                                          <w:divBdr>
                                            <w:top w:val="none" w:sz="0" w:space="0" w:color="auto"/>
                                            <w:left w:val="none" w:sz="0" w:space="0" w:color="auto"/>
                                            <w:bottom w:val="none" w:sz="0" w:space="0" w:color="auto"/>
                                            <w:right w:val="none" w:sz="0" w:space="0" w:color="auto"/>
                                          </w:divBdr>
                                          <w:divsChild>
                                            <w:div w:id="8802624">
                                              <w:marLeft w:val="0"/>
                                              <w:marRight w:val="0"/>
                                              <w:marTop w:val="0"/>
                                              <w:marBottom w:val="0"/>
                                              <w:divBdr>
                                                <w:top w:val="none" w:sz="0" w:space="0" w:color="auto"/>
                                                <w:left w:val="none" w:sz="0" w:space="0" w:color="auto"/>
                                                <w:bottom w:val="none" w:sz="0" w:space="0" w:color="auto"/>
                                                <w:right w:val="none" w:sz="0" w:space="0" w:color="auto"/>
                                              </w:divBdr>
                                            </w:div>
                                          </w:divsChild>
                                        </w:div>
                                        <w:div w:id="1746102543">
                                          <w:marLeft w:val="-225"/>
                                          <w:marRight w:val="-225"/>
                                          <w:marTop w:val="0"/>
                                          <w:marBottom w:val="0"/>
                                          <w:divBdr>
                                            <w:top w:val="none" w:sz="0" w:space="0" w:color="auto"/>
                                            <w:left w:val="none" w:sz="0" w:space="0" w:color="auto"/>
                                            <w:bottom w:val="none" w:sz="0" w:space="0" w:color="auto"/>
                                            <w:right w:val="none" w:sz="0" w:space="0" w:color="auto"/>
                                          </w:divBdr>
                                          <w:divsChild>
                                            <w:div w:id="11230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84.40.045" TargetMode="External"/><Relationship Id="rId3" Type="http://schemas.openxmlformats.org/officeDocument/2006/relationships/styles" Target="styles.xml"/><Relationship Id="rId7" Type="http://schemas.openxmlformats.org/officeDocument/2006/relationships/hyperlink" Target="http://app.leg.wa.gov/RCW/default.aspx?cite=84.48.1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pp.leg.wa.gov/RCW/default.aspx?cite=84.08.13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433D4-DEDC-4F43-A35E-226AE0F7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THURSTON COUNTY BOARD OF EQUALIZATION</vt:lpstr>
    </vt:vector>
  </TitlesOfParts>
  <Company>Thurston County E&amp;A Services</Company>
  <LinksUpToDate>false</LinksUpToDate>
  <CharactersWithSpaces>4017</CharactersWithSpaces>
  <SharedDoc>false</SharedDoc>
  <HLinks>
    <vt:vector size="18" baseType="variant">
      <vt:variant>
        <vt:i4>1638494</vt:i4>
      </vt:variant>
      <vt:variant>
        <vt:i4>6</vt:i4>
      </vt:variant>
      <vt:variant>
        <vt:i4>0</vt:i4>
      </vt:variant>
      <vt:variant>
        <vt:i4>5</vt:i4>
      </vt:variant>
      <vt:variant>
        <vt:lpwstr>http://app.leg.wa.gov/RCW/default.aspx?cite=84.40.045</vt:lpwstr>
      </vt:variant>
      <vt:variant>
        <vt:lpwstr/>
      </vt:variant>
      <vt:variant>
        <vt:i4>1638487</vt:i4>
      </vt:variant>
      <vt:variant>
        <vt:i4>3</vt:i4>
      </vt:variant>
      <vt:variant>
        <vt:i4>0</vt:i4>
      </vt:variant>
      <vt:variant>
        <vt:i4>5</vt:i4>
      </vt:variant>
      <vt:variant>
        <vt:lpwstr>http://app.leg.wa.gov/RCW/default.aspx?cite=84.48.140</vt:lpwstr>
      </vt:variant>
      <vt:variant>
        <vt:lpwstr/>
      </vt:variant>
      <vt:variant>
        <vt:i4>1704023</vt:i4>
      </vt:variant>
      <vt:variant>
        <vt:i4>0</vt:i4>
      </vt:variant>
      <vt:variant>
        <vt:i4>0</vt:i4>
      </vt:variant>
      <vt:variant>
        <vt:i4>5</vt:i4>
      </vt:variant>
      <vt:variant>
        <vt:lpwstr>http://app.leg.wa.gov/RCW/default.aspx?cite=84.08.130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THURSTON COUNTY BOARD OF EQUALIZATION</dc:title>
  <dc:subject/>
  <dc:creator>Thurston County</dc:creator>
  <cp:keywords/>
  <cp:lastModifiedBy>Ruth Elder</cp:lastModifiedBy>
  <cp:revision>3</cp:revision>
  <cp:lastPrinted>2019-07-31T16:30:00Z</cp:lastPrinted>
  <dcterms:created xsi:type="dcterms:W3CDTF">2024-10-29T21:59:00Z</dcterms:created>
  <dcterms:modified xsi:type="dcterms:W3CDTF">2024-10-29T22:02:00Z</dcterms:modified>
</cp:coreProperties>
</file>